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p w14:textId="77777777" w14:paraId="73D63CF8"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textId="77777777" w14:paraId="7CEDF684" w:rsidRDefault="005C14F1" w:rsidP="00934587" w:rsidR="005C14F1"/>
    <w:p w14:textId="77777777" w14:paraId="5017330B" w:rsidRDefault="00CC1F47" w:rsidP="00CC1F47" w:rsidR="00CC1F47">
      <w:pPr>
        <w:tabs>
          <w:tab w:pos="1418" w:val="left"/>
        </w:tabs>
        <w:ind w:firstLine="567"/>
        <w:jc w:val="center"/>
        <w:rPr>
          <w:b/>
          <w:sz w:val="28"/>
          <w:szCs w:val="28"/>
        </w:rPr>
      </w:pPr>
    </w:p>
    <w:p w14:textId="4D13FCDC" w14:paraId="250E0809" w:rsidRDefault="00CC1F47" w:rsidP="00CC1F47" w:rsidR="00CC1F47" w:rsidRPr="00557AC5">
      <w:pPr>
        <w:tabs>
          <w:tab w:pos="1418" w:val="left"/>
        </w:tabs>
        <w:ind w:firstLine="567"/>
        <w:jc w:val="center"/>
        <w:rPr>
          <w:b/>
          <w:sz w:val="28"/>
          <w:szCs w:val="28"/>
        </w:rPr>
      </w:pPr>
      <w:r w:rsidRPr="00557AC5">
        <w:rPr>
          <w:b/>
          <w:sz w:val="28"/>
          <w:szCs w:val="28"/>
        </w:rPr>
        <w:t>О внесении изменений в приказ Министра здравоохранения Республики Казахстан от 2</w:t>
      </w:r>
      <w:r w:rsidRPr="00557AC5">
        <w:rPr>
          <w:b/>
          <w:sz w:val="28"/>
          <w:szCs w:val="28"/>
          <w:lang w:val="kk-KZ"/>
        </w:rPr>
        <w:t>1</w:t>
      </w:r>
      <w:r w:rsidRPr="00557AC5">
        <w:rPr>
          <w:b/>
          <w:sz w:val="28"/>
          <w:szCs w:val="28"/>
        </w:rPr>
        <w:t xml:space="preserve"> декабря 2020 года </w:t>
      </w:r>
      <w:r w:rsidR="001E2509">
        <w:rPr>
          <w:b/>
          <w:sz w:val="28"/>
          <w:szCs w:val="28"/>
        </w:rPr>
        <w:br/>
      </w:r>
      <w:r w:rsidRPr="00557AC5">
        <w:rPr>
          <w:b/>
          <w:sz w:val="28"/>
          <w:szCs w:val="28"/>
        </w:rPr>
        <w:t>№ ҚР ДСМ-</w:t>
      </w:r>
      <w:r w:rsidRPr="00557AC5">
        <w:rPr>
          <w:b/>
          <w:sz w:val="28"/>
          <w:szCs w:val="28"/>
          <w:lang w:val="kk-KZ"/>
        </w:rPr>
        <w:t>309</w:t>
      </w:r>
      <w:r w:rsidRPr="00557AC5">
        <w:rPr>
          <w:b/>
          <w:sz w:val="28"/>
          <w:szCs w:val="28"/>
        </w:rPr>
        <w:t>/2020 «Об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14:textId="79DBEC9B" w14:paraId="26570F59" w:rsidRDefault="00CC1F47" w:rsidP="00CC1F47" w:rsidR="00CC1F47">
      <w:pPr>
        <w:tabs>
          <w:tab w:pos="1418" w:val="left"/>
        </w:tabs>
        <w:ind w:firstLine="567"/>
        <w:jc w:val="both"/>
        <w:rPr>
          <w:sz w:val="28"/>
          <w:szCs w:val="28"/>
        </w:rPr>
      </w:pPr>
    </w:p>
    <w:p w14:textId="77777777" w14:paraId="0510F9F6" w:rsidRDefault="00ED1CFB" w:rsidP="00CC1F47" w:rsidR="00ED1CFB" w:rsidRPr="00557AC5">
      <w:pPr>
        <w:tabs>
          <w:tab w:pos="1418" w:val="left"/>
        </w:tabs>
        <w:ind w:firstLine="567"/>
        <w:jc w:val="both"/>
        <w:rPr>
          <w:sz w:val="28"/>
          <w:szCs w:val="28"/>
        </w:rPr>
      </w:pPr>
    </w:p>
    <w:p w14:textId="77777777" w14:paraId="74F48725" w:rsidRDefault="00CC1F47" w:rsidP="00CC1F47" w:rsidR="00CC1F47" w:rsidRPr="00557AC5">
      <w:pPr>
        <w:overflowPunct/>
        <w:autoSpaceDE/>
        <w:adjustRightInd/>
        <w:ind w:firstLine="567"/>
        <w:jc w:val="both"/>
        <w:rPr>
          <w:b/>
          <w:sz w:val="28"/>
          <w:szCs w:val="28"/>
        </w:rPr>
      </w:pPr>
      <w:r w:rsidRPr="00557AC5">
        <w:rPr>
          <w:b/>
          <w:sz w:val="28"/>
          <w:szCs w:val="28"/>
        </w:rPr>
        <w:t>ПРИКАЗЫВАЮ:</w:t>
      </w:r>
    </w:p>
    <w:p w14:textId="12D853E0" w14:paraId="63F19106" w:rsidRDefault="00CC1F47" w:rsidP="00CC1F47" w:rsidR="00CC1F47" w:rsidRPr="00557AC5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t>1. Внести в приказ Министра здравоохранения Республики Казахстан            от 21 декабря 2020 года № ҚР ДСМ-</w:t>
      </w:r>
      <w:r w:rsidRPr="00557AC5">
        <w:rPr>
          <w:sz w:val="28"/>
          <w:szCs w:val="28"/>
          <w:lang w:val="kk-KZ"/>
        </w:rPr>
        <w:t>309</w:t>
      </w:r>
      <w:r w:rsidRPr="00557AC5">
        <w:rPr>
          <w:sz w:val="28"/>
          <w:szCs w:val="28"/>
        </w:rPr>
        <w:t>/2020 «Об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 21858) следующие изменения:</w:t>
      </w:r>
    </w:p>
    <w:p w14:textId="77777777" w14:paraId="1A2D95CF" w:rsidRDefault="00CC1F47" w:rsidP="00CC1F47" w:rsidR="00CC1F47">
      <w:pPr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t xml:space="preserve">в Методике формирования тарифов на медицинские услуги, оказываемые в рамках гарантированного объема бесплатной медицинской помощи и </w:t>
      </w:r>
      <w:r w:rsidR="001234B8">
        <w:rPr>
          <w:sz w:val="28"/>
          <w:szCs w:val="28"/>
          <w:lang w:val="kk-KZ"/>
        </w:rPr>
        <w:t xml:space="preserve">(или) </w:t>
      </w:r>
      <w:r w:rsidRPr="00557AC5">
        <w:rPr>
          <w:sz w:val="28"/>
          <w:szCs w:val="28"/>
        </w:rPr>
        <w:t>в системе обязательного социального медицинского стр</w:t>
      </w:r>
      <w:r w:rsidR="001234B8">
        <w:rPr>
          <w:sz w:val="28"/>
          <w:szCs w:val="28"/>
        </w:rPr>
        <w:t xml:space="preserve">ахования, утвержденной </w:t>
      </w:r>
      <w:r w:rsidR="001234B8">
        <w:rPr>
          <w:sz w:val="28"/>
          <w:szCs w:val="28"/>
          <w:lang w:val="kk-KZ"/>
        </w:rPr>
        <w:t xml:space="preserve">приложением 2 к </w:t>
      </w:r>
      <w:r w:rsidR="001234B8">
        <w:rPr>
          <w:sz w:val="28"/>
          <w:szCs w:val="28"/>
        </w:rPr>
        <w:t>указанному приказу</w:t>
      </w:r>
      <w:r w:rsidRPr="00557AC5">
        <w:rPr>
          <w:sz w:val="28"/>
          <w:szCs w:val="28"/>
        </w:rPr>
        <w:t>:</w:t>
      </w:r>
    </w:p>
    <w:p w14:textId="77777777" w14:paraId="7D3B70F7" w:rsidRDefault="003A5220" w:rsidP="003A5220" w:rsidR="003A52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14:textId="6C699BCE" w14:paraId="6676AD75" w:rsidRDefault="003A5220" w:rsidP="003A5220" w:rsidR="003A5220" w:rsidRPr="00557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A14F6">
        <w:rPr>
          <w:sz w:val="28"/>
          <w:szCs w:val="28"/>
        </w:rPr>
        <w:t xml:space="preserve">Настоящая Методика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 (далее – Методика) разработана в соответствии с подпунктом 64) статьи 7 Кодекса Республики Казахстан </w:t>
      </w:r>
      <w:r>
        <w:rPr>
          <w:sz w:val="28"/>
          <w:szCs w:val="28"/>
        </w:rPr>
        <w:t>«</w:t>
      </w:r>
      <w:r w:rsidRPr="00CA14F6">
        <w:rPr>
          <w:sz w:val="28"/>
          <w:szCs w:val="28"/>
        </w:rPr>
        <w:t>О здоровье народа и системе здравоохранения</w:t>
      </w:r>
      <w:r>
        <w:rPr>
          <w:sz w:val="28"/>
          <w:szCs w:val="28"/>
        </w:rPr>
        <w:t>»</w:t>
      </w:r>
      <w:r w:rsidRPr="00CA14F6">
        <w:rPr>
          <w:sz w:val="28"/>
          <w:szCs w:val="28"/>
        </w:rPr>
        <w:t xml:space="preserve"> (далее – Кодекс) и определяет алгоритм формирования тарифов на медицинские услуги,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  <w:r>
        <w:rPr>
          <w:sz w:val="28"/>
          <w:szCs w:val="28"/>
        </w:rPr>
        <w:t>»;</w:t>
      </w:r>
    </w:p>
    <w:p w14:textId="5319DFBD" w14:paraId="5EB4A6A1" w:rsidRDefault="00ED1CFB" w:rsidP="00CC1F47" w:rsidR="008666A9" w:rsidRPr="00ED1CFB">
      <w:pPr>
        <w:overflowPunct/>
        <w:autoSpaceDE/>
        <w:adjustRightInd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подпункт 10) </w:t>
      </w:r>
      <w:r w:rsidR="003A5220">
        <w:rPr>
          <w:sz w:val="28"/>
          <w:szCs w:val="28"/>
          <w:lang w:val="kk-KZ"/>
        </w:rPr>
        <w:t xml:space="preserve">пункта 3 </w:t>
      </w:r>
      <w:r>
        <w:rPr>
          <w:sz w:val="28"/>
          <w:szCs w:val="28"/>
        </w:rPr>
        <w:t>исключить</w:t>
      </w:r>
      <w:r>
        <w:rPr>
          <w:sz w:val="28"/>
          <w:szCs w:val="28"/>
          <w:lang w:val="kk-KZ"/>
        </w:rPr>
        <w:t>;</w:t>
      </w:r>
    </w:p>
    <w:p w14:textId="504BDAE7" w14:paraId="402955A1" w:rsidRDefault="00ED1CFB" w:rsidP="00403598" w:rsidR="00F40CB4" w:rsidRPr="00403598">
      <w:pPr>
        <w:overflowPunct/>
        <w:autoSpaceDE/>
        <w:adjustRightInd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пункты 36</w:t>
      </w:r>
      <w:r w:rsidR="003A5220"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  <w:lang w:val="kk-KZ"/>
        </w:rPr>
        <w:t xml:space="preserve"> 37</w:t>
      </w:r>
      <w:r w:rsidR="00F40CB4" w:rsidRPr="00F40CB4">
        <w:rPr>
          <w:sz w:val="28"/>
          <w:szCs w:val="28"/>
          <w:lang w:val="kk-KZ"/>
        </w:rPr>
        <w:t xml:space="preserve"> исключить;</w:t>
      </w:r>
    </w:p>
    <w:p w14:textId="182F03E2" w14:paraId="61D8DDB8" w:rsidRDefault="009864B1" w:rsidP="00CC1F47" w:rsidR="00CC1F47" w:rsidRPr="00557AC5">
      <w:pPr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51</w:t>
      </w:r>
      <w:r w:rsidR="00CC1F47" w:rsidRPr="00557AC5">
        <w:rPr>
          <w:sz w:val="28"/>
          <w:szCs w:val="28"/>
        </w:rPr>
        <w:t xml:space="preserve"> </w:t>
      </w:r>
      <w:r w:rsidR="002D6CFE" w:rsidRPr="0019404E">
        <w:rPr>
          <w:sz w:val="28"/>
          <w:szCs w:val="28"/>
        </w:rPr>
        <w:t>изложить в следующей редакции</w:t>
      </w:r>
      <w:r w:rsidR="00CC1F47" w:rsidRPr="00557AC5">
        <w:rPr>
          <w:sz w:val="28"/>
          <w:szCs w:val="28"/>
        </w:rPr>
        <w:t>:</w:t>
      </w:r>
    </w:p>
    <w:p w14:textId="291FA785" w14:paraId="74CA76C4" w:rsidRDefault="00CC1F47" w:rsidP="009864B1" w:rsidR="009864B1" w:rsidRPr="009864B1">
      <w:pPr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lastRenderedPageBreak/>
        <w:t>«</w:t>
      </w:r>
      <w:r w:rsidR="009864B1" w:rsidRPr="009864B1">
        <w:rPr>
          <w:sz w:val="28"/>
          <w:szCs w:val="28"/>
        </w:rPr>
        <w:t>51. Расчет подушевого норматива на оказание СП на одного прикрепленного чело</w:t>
      </w:r>
      <w:r w:rsidR="009864B1">
        <w:rPr>
          <w:sz w:val="28"/>
          <w:szCs w:val="28"/>
        </w:rPr>
        <w:t>века, зарегистрированного в ИС «</w:t>
      </w:r>
      <w:r w:rsidR="009864B1" w:rsidRPr="009864B1">
        <w:rPr>
          <w:sz w:val="28"/>
          <w:szCs w:val="28"/>
        </w:rPr>
        <w:t>РПН</w:t>
      </w:r>
      <w:r w:rsidR="009864B1">
        <w:rPr>
          <w:sz w:val="28"/>
          <w:szCs w:val="28"/>
        </w:rPr>
        <w:t>»</w:t>
      </w:r>
      <w:r w:rsidR="009864B1" w:rsidRPr="009864B1">
        <w:rPr>
          <w:sz w:val="28"/>
          <w:szCs w:val="28"/>
        </w:rPr>
        <w:t xml:space="preserve"> к субъекту здравоохранения, оказывающему СП, в месяц, осуществляется по комплексной формуле:</w:t>
      </w:r>
    </w:p>
    <w:p w14:textId="6F2DBAE9" w14:paraId="163B3BD6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 xml:space="preserve">ПНгар.СП = (ПНбаз.СПРК х ПВКСП + ПНбаз.СПРК х (Кплотн.регион. - 1) + ПНбаз.СПРК х (Котопит.обл. - 1) + ПНбаз.СПРК х (Ксельск.обл. - </w:t>
      </w:r>
      <w:r w:rsidR="002657E2">
        <w:rPr>
          <w:sz w:val="28"/>
          <w:szCs w:val="28"/>
        </w:rPr>
        <w:t>1) + ПНбаз.СПРК х (Кэколог - 1)</w:t>
      </w:r>
      <w:r w:rsidR="007861C0">
        <w:rPr>
          <w:sz w:val="28"/>
          <w:szCs w:val="28"/>
        </w:rPr>
        <w:t>)</w:t>
      </w:r>
      <w:r w:rsidRPr="009864B1">
        <w:rPr>
          <w:sz w:val="28"/>
          <w:szCs w:val="28"/>
        </w:rPr>
        <w:t xml:space="preserve"> хКрегион, где:</w:t>
      </w:r>
    </w:p>
    <w:p w14:textId="49B9EF60" w14:paraId="7973335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ПНбаз.СПРК – базовый подушевой норматив СП на одного прикрепленного чело</w:t>
      </w:r>
      <w:r w:rsidR="00344219">
        <w:rPr>
          <w:sz w:val="28"/>
          <w:szCs w:val="28"/>
        </w:rPr>
        <w:t>века, зарегистрированного в ИС «</w:t>
      </w:r>
      <w:r w:rsidRPr="009864B1">
        <w:rPr>
          <w:sz w:val="28"/>
          <w:szCs w:val="28"/>
        </w:rPr>
        <w:t>РПН</w:t>
      </w:r>
      <w:r w:rsidR="00344219">
        <w:rPr>
          <w:sz w:val="28"/>
          <w:szCs w:val="28"/>
        </w:rPr>
        <w:t>»</w:t>
      </w:r>
      <w:r w:rsidRPr="009864B1">
        <w:rPr>
          <w:sz w:val="28"/>
          <w:szCs w:val="28"/>
        </w:rPr>
        <w:t>, в месяц, определенный без учета поправочных коэффициентов, являющийся единым на территории Республики Казахстан, который рассчитывается по формуле:</w:t>
      </w:r>
    </w:p>
    <w:p w14:textId="645DDBF9" w14:paraId="53849B9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ПНбаз. СПРК = ПНсред. СПРК / (ПВКРК + (Кплот.регионРК – 1) + (Котопит.РК – 1) + (Ксельск.РК – 1) + (КэкологРК – 1)), где:</w:t>
      </w:r>
    </w:p>
    <w:p w14:textId="50E1AFE9" w14:paraId="2150EE4F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ПНсред. СПРК – средний компонент подушевого норматива на оказание СП на одного жителя в месяц по Республике Казахстан на предстоящий финансовый год, который определяется по формуле:</w:t>
      </w:r>
    </w:p>
    <w:p w14:textId="275A7B90" w14:paraId="38D2FE0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ПНсред СПРК = VСП_рк/Чрк / m, где:</w:t>
      </w:r>
    </w:p>
    <w:p w14:textId="489185D1" w14:paraId="116733C6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V СПРК – плановый годовой объем финансирования по Республике Казахстан на оказание СП населению;</w:t>
      </w:r>
    </w:p>
    <w:p w14:textId="60669B63" w14:paraId="3F39EA6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 xml:space="preserve">Чрк – численность прикрепленного населения ко всем организациям по оказанию СП Республики Казахстан, зарегистрированная в ИС </w:t>
      </w:r>
      <w:r w:rsidR="00344219">
        <w:rPr>
          <w:sz w:val="28"/>
          <w:szCs w:val="28"/>
        </w:rPr>
        <w:t>«</w:t>
      </w:r>
      <w:r w:rsidRPr="009864B1">
        <w:rPr>
          <w:sz w:val="28"/>
          <w:szCs w:val="28"/>
        </w:rPr>
        <w:t>РПН</w:t>
      </w:r>
      <w:r w:rsidR="00344219">
        <w:rPr>
          <w:sz w:val="28"/>
          <w:szCs w:val="28"/>
        </w:rPr>
        <w:t>»</w:t>
      </w:r>
      <w:r w:rsidRPr="009864B1">
        <w:rPr>
          <w:sz w:val="28"/>
          <w:szCs w:val="28"/>
        </w:rPr>
        <w:t xml:space="preserve"> по результатам кампании свободного прикрепления населения, или по состоянию на дату месяца, которая используется для расчета финансирования;</w:t>
      </w:r>
    </w:p>
    <w:p w14:textId="00AB9A0E" w14:paraId="2BE14E9A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m – количество месяцев в финансовом году, в течение которых будет осуществляться финансирование СП.</w:t>
      </w:r>
    </w:p>
    <w:p w14:textId="57DD2133" w14:paraId="7D9128BB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 xml:space="preserve">ПВКРК – средний половозрастной поправочный коэффициент потребления медицинских услуг населением на уровне Республики Казахстан, рассчитанный на основе данных ИС </w:t>
      </w:r>
      <w:r w:rsidR="00344219">
        <w:rPr>
          <w:sz w:val="28"/>
          <w:szCs w:val="28"/>
        </w:rPr>
        <w:t>«</w:t>
      </w:r>
      <w:r w:rsidRPr="009864B1">
        <w:rPr>
          <w:sz w:val="28"/>
          <w:szCs w:val="28"/>
        </w:rPr>
        <w:t>РПН</w:t>
      </w:r>
      <w:r w:rsidR="00344219">
        <w:rPr>
          <w:sz w:val="28"/>
          <w:szCs w:val="28"/>
        </w:rPr>
        <w:t>»</w:t>
      </w:r>
      <w:r w:rsidRPr="009864B1">
        <w:rPr>
          <w:sz w:val="28"/>
          <w:szCs w:val="28"/>
        </w:rPr>
        <w:t xml:space="preserve"> по половозрастной структуре населения Республики Казахстан;</w:t>
      </w:r>
    </w:p>
    <w:p w14:textId="1ACF4F78" w14:paraId="44D4966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Кплотн.регион – коэффициент плотности населения по данной области, который определяется по формуле:</w:t>
      </w:r>
    </w:p>
    <w:p w14:textId="1A8FE3F5" w14:paraId="2A99D83D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Кплотн.регион = 1 + В х Пнас РК.сред/Пнас обл., где:</w:t>
      </w:r>
    </w:p>
    <w:p w14:textId="466A5E3A" w14:paraId="6B095D32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В – вес, с которым учитывается отклонение плотности населения областей, городов республиканского значения и столицы от численности населения областей, городов республиканского значения и столицы (расчет коэффициента линейной корреляции Пирсона);</w:t>
      </w:r>
    </w:p>
    <w:p w14:textId="6F372BC4" w14:paraId="61493A7A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Пнас.РК.сред – плотность населения в среднем по Республике Казахстан согласно данным официальной статистической информации по состоянию на период, который используется для расчета объема финансирования на предстоящий финансовый год;</w:t>
      </w:r>
    </w:p>
    <w:p w14:textId="7E1180ED" w14:paraId="51554923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Пнас.обл. – плотность населения в области согласно данным официальной статистической информации по состоянию на период, который используется для расчета объема финансирования на предстоящий финансовый год.</w:t>
      </w:r>
    </w:p>
    <w:p w14:textId="57C7889A" w14:paraId="4FE3B65B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lastRenderedPageBreak/>
        <w:t>Для субъектов здравоохранения, оказывающих СП и медицинскую помощь с привлечением квалифицированных специалистов, оказываемую санитарным автотранспортом, городов республиканского значения, столицы и областных центров, обслуживающих городское население, коэффициент плотности населения равен 1.</w:t>
      </w:r>
    </w:p>
    <w:p w14:textId="71F369C8" w14:paraId="6DD79773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ПВКРК = (ПВКобл 1 + ПВКобл 2 + ... + ПВКобл i)/ЧРК</w:t>
      </w:r>
    </w:p>
    <w:p w14:textId="4311D11A" w14:paraId="02DA012E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ПВКобл – половозрастной поправочный коэффициент потребления медицинских услуг населением по региону, который определяется по формуле:</w:t>
      </w:r>
    </w:p>
    <w:p w14:textId="7FA61F90" w14:paraId="006BF27E" w:rsidRDefault="00693D1A" w:rsidP="009864B1" w:rsidR="009864B1" w:rsidRPr="00986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ПВКобл = (Чобл k/n х ПВКПМСП(n)</w:t>
      </w:r>
      <w:bookmarkStart w:name="_GoBack" w:id="0"/>
      <w:bookmarkEnd w:id="0"/>
      <w:r w:rsidR="009864B1" w:rsidRPr="009864B1">
        <w:rPr>
          <w:sz w:val="28"/>
          <w:szCs w:val="28"/>
        </w:rPr>
        <w:t>)/Чобл, где:</w:t>
      </w:r>
    </w:p>
    <w:p w14:textId="5B287485" w14:paraId="484288C4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 xml:space="preserve">Чобл – численность прикрепленного населения региона, зарегистрированная в ИС </w:t>
      </w:r>
      <w:r w:rsidR="00344219">
        <w:rPr>
          <w:sz w:val="28"/>
          <w:szCs w:val="28"/>
        </w:rPr>
        <w:t>«</w:t>
      </w:r>
      <w:r w:rsidRPr="009864B1">
        <w:rPr>
          <w:sz w:val="28"/>
          <w:szCs w:val="28"/>
        </w:rPr>
        <w:t>РПН</w:t>
      </w:r>
      <w:r w:rsidR="00344219">
        <w:rPr>
          <w:sz w:val="28"/>
          <w:szCs w:val="28"/>
        </w:rPr>
        <w:t>»</w:t>
      </w:r>
      <w:r w:rsidRPr="009864B1">
        <w:rPr>
          <w:sz w:val="28"/>
          <w:szCs w:val="28"/>
        </w:rPr>
        <w:t>;</w:t>
      </w:r>
    </w:p>
    <w:p w14:textId="23CFCBF2" w14:paraId="3B85B27F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 xml:space="preserve">Чоблk/n – численность прикрепленного населения региона, зарегистрированная в ИС </w:t>
      </w:r>
      <w:r w:rsidR="00344219">
        <w:rPr>
          <w:sz w:val="28"/>
          <w:szCs w:val="28"/>
        </w:rPr>
        <w:t>«</w:t>
      </w:r>
      <w:r w:rsidRPr="009864B1">
        <w:rPr>
          <w:sz w:val="28"/>
          <w:szCs w:val="28"/>
        </w:rPr>
        <w:t>РПН</w:t>
      </w:r>
      <w:r w:rsidR="00344219">
        <w:rPr>
          <w:sz w:val="28"/>
          <w:szCs w:val="28"/>
        </w:rPr>
        <w:t>»</w:t>
      </w:r>
      <w:r w:rsidRPr="009864B1">
        <w:rPr>
          <w:sz w:val="28"/>
          <w:szCs w:val="28"/>
        </w:rPr>
        <w:t xml:space="preserve"> номер k населения, попадающего в половозрастную группу номер n;</w:t>
      </w:r>
    </w:p>
    <w:p w14:textId="6E72E67D" w14:paraId="131D7D1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ПВКПМСП(n) – половозрастной поправочный коэффициент половозрастной группы номер n, согласно таблице к комплексной формуле расчета гарантированного компонента комплек</w:t>
      </w:r>
      <w:r w:rsidR="00ED1CFB">
        <w:rPr>
          <w:sz w:val="28"/>
          <w:szCs w:val="28"/>
        </w:rPr>
        <w:t>сного подушевого норматива ПМСП.</w:t>
      </w:r>
    </w:p>
    <w:p w14:textId="2A2667FA" w14:paraId="6D53C13A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 xml:space="preserve">Численность населения и половозрастной состав населения, прикрепленного к субъекту здравоохранения СП, определяется на основе данных по населению из базы ИС </w:t>
      </w:r>
      <w:r w:rsidR="00344219">
        <w:rPr>
          <w:sz w:val="28"/>
          <w:szCs w:val="28"/>
        </w:rPr>
        <w:t>«</w:t>
      </w:r>
      <w:r w:rsidRPr="009864B1">
        <w:rPr>
          <w:sz w:val="28"/>
          <w:szCs w:val="28"/>
        </w:rPr>
        <w:t>РПН</w:t>
      </w:r>
      <w:r w:rsidR="00344219">
        <w:rPr>
          <w:sz w:val="28"/>
          <w:szCs w:val="28"/>
        </w:rPr>
        <w:t>»</w:t>
      </w:r>
      <w:r w:rsidRPr="009864B1">
        <w:rPr>
          <w:sz w:val="28"/>
          <w:szCs w:val="28"/>
        </w:rPr>
        <w:t xml:space="preserve"> по результатам кампании свободного прикрепления населения или по состоянию на последний день месяца,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органа.</w:t>
      </w:r>
    </w:p>
    <w:p w14:textId="6EDACF3B" w14:paraId="4128B5EC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Котопит.РК– средний коэффициент учета продолжительности отопительного сезона по Республике Казахстан, который определяется по формуле:</w:t>
      </w:r>
    </w:p>
    <w:p w14:textId="65F5B9F9" w14:paraId="51D7EF48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Котопит.РК = (Котопит.обл. 1 + Котопит.обл. 2 + … + Котопит.обл. i)/ЧРК</w:t>
      </w:r>
    </w:p>
    <w:p w14:textId="56F59A95" w14:paraId="6403811C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Котопит.обл. = 1 + Дотопит. х (Побл. - ПРК/сред. )/ПРК/сред., где:</w:t>
      </w:r>
    </w:p>
    <w:p w14:textId="7E47EE81" w14:paraId="757CF4D9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Котопит.обл. – коэффициент учета продолжительности отопительного сезона для области;</w:t>
      </w:r>
    </w:p>
    <w:p w14:textId="3ECAA9BB" w14:paraId="55CA1554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Дотопит – доля затрат на годовой объем отопления в общем годовом объеме текущих затрат по области (городам республиканского значения и столице) на основании данных субъектов здравоохранения, оказывающих медицинскую помощь в амбулаторных условиях в области (городах республиканского значения и столице) за прошедший год;</w:t>
      </w:r>
    </w:p>
    <w:p w14:textId="3BFAAD65" w14:paraId="44A111F4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Побл. – период отопительного сезона по области (городам республиканского значения и столице), определенный на основании решения местного исполнительного органа области (городов республиканского значения и столицы), который используется для расчета объема финансирования на предстоящий финансовый год;</w:t>
      </w:r>
    </w:p>
    <w:p w14:textId="1F8919FC" w14:paraId="723AA0B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lastRenderedPageBreak/>
        <w:t>ПРК/сред. – период отопительного сезона в среднем по Республике Казахстан согласно данным областей (городов республиканского значения и столицы), который используется для расчета объема финансирования на предстоящий финансовый год.</w:t>
      </w:r>
    </w:p>
    <w:p w14:textId="12703321" w14:paraId="4E33AB73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Ксельск.РК – средний коэффициент учета надбавок за работу в сельской местности по Республике Казахстан</w:t>
      </w:r>
      <w:r w:rsidR="003A5220">
        <w:rPr>
          <w:sz w:val="28"/>
          <w:szCs w:val="28"/>
        </w:rPr>
        <w:t>,</w:t>
      </w:r>
      <w:r w:rsidRPr="009864B1">
        <w:rPr>
          <w:sz w:val="28"/>
          <w:szCs w:val="28"/>
        </w:rPr>
        <w:t xml:space="preserve"> который определяется по формуле:</w:t>
      </w:r>
    </w:p>
    <w:p w14:textId="48C62D15" w14:paraId="2F452C13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Ксельск.РК = (Ксельск.обл. 1 + Ксельск.обл. 2 + … + Ксельск.обл. i)/ЧРК</w:t>
      </w:r>
    </w:p>
    <w:p w14:textId="407CA9C3" w14:paraId="0BB8B1D1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Ксельск.обл. – коэффициент учета надбавок за работу в сельской местности для областей, который определяется по формуле:</w:t>
      </w:r>
    </w:p>
    <w:p w14:textId="5389E25C" w14:paraId="478A5B65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Ксельск.обл. = 1+0,25 х (Чсело/ Чобл. х ДОсело), где:</w:t>
      </w:r>
    </w:p>
    <w:p w14:textId="7D7FCF9D" w14:paraId="21E0FB93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ДОсело – доля затрат на оплату труда по должностному окладу в общем объеме текущих затрат субъектов села;</w:t>
      </w:r>
    </w:p>
    <w:p w14:textId="173EB47A" w14:paraId="4F1FEDA0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 xml:space="preserve">Чсело – численность прикрепленного населения к субъекту села, оказывающему СП, зарегистрированная в ИС </w:t>
      </w:r>
      <w:r w:rsidR="00344219">
        <w:rPr>
          <w:sz w:val="28"/>
          <w:szCs w:val="28"/>
        </w:rPr>
        <w:t>«</w:t>
      </w:r>
      <w:r w:rsidRPr="009864B1">
        <w:rPr>
          <w:sz w:val="28"/>
          <w:szCs w:val="28"/>
        </w:rPr>
        <w:t>РПН</w:t>
      </w:r>
      <w:r w:rsidR="00344219">
        <w:rPr>
          <w:sz w:val="28"/>
          <w:szCs w:val="28"/>
        </w:rPr>
        <w:t>»</w:t>
      </w:r>
      <w:r w:rsidRPr="009864B1">
        <w:rPr>
          <w:sz w:val="28"/>
          <w:szCs w:val="28"/>
        </w:rPr>
        <w:t xml:space="preserve"> по данному району или селу (далее – численность прикрепленного населения к субъекту села).</w:t>
      </w:r>
    </w:p>
    <w:p w14:textId="29998367" w14:paraId="16EBE7F2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Крегион – поправочный коэффициент, устанавливаемый с целью корректировки тарифа и обеспечения устойчивого функционирования субъектов здравоохранения в регионе.</w:t>
      </w:r>
    </w:p>
    <w:p w14:textId="7B8044A7" w14:paraId="732DFA10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Поправочный экологический коэффициент предусматривается субъектам здравоохранения для обеспечения доплат работникам,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СИЯП.</w:t>
      </w:r>
    </w:p>
    <w:p w14:textId="06F9172B" w14:paraId="45DF3F22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Кэколог. = (Vсп + Vэкол.) / Vсп</w:t>
      </w:r>
    </w:p>
    <w:p w14:textId="10BC461B" w14:paraId="2085D6FE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Vсп – объем финансирования на очередной плановый период для субъекта здравоохранения, оказывающего скорую медицинскую помощь;</w:t>
      </w:r>
    </w:p>
    <w:p w14:textId="675F55FB" w14:paraId="4995875E" w:rsidRDefault="009864B1" w:rsidP="009864B1" w:rsidR="009864B1" w:rsidRPr="009864B1">
      <w:pPr>
        <w:ind w:firstLine="567"/>
        <w:jc w:val="both"/>
        <w:rPr>
          <w:sz w:val="28"/>
          <w:szCs w:val="28"/>
        </w:rPr>
      </w:pPr>
      <w:r w:rsidRPr="009864B1">
        <w:rPr>
          <w:sz w:val="28"/>
          <w:szCs w:val="28"/>
        </w:rPr>
        <w:t>Vэкол. – годовой объем средств, предусмотренный на оплату надбавки за работу в зонах экологического бедствия, который формируется на уровне области в соответствии с ЗРК о соцзащите граждан Приаралья и ЗРК о соцзащите граждан СИЯП.</w:t>
      </w:r>
    </w:p>
    <w:p w14:textId="70075159" w14:paraId="2CB4E572" w:rsidRDefault="009864B1" w:rsidP="009864B1" w:rsidR="00CC1F47" w:rsidRPr="00DB2AA2">
      <w:pPr>
        <w:ind w:firstLine="567"/>
        <w:jc w:val="both"/>
        <w:rPr>
          <w:bCs/>
          <w:sz w:val="28"/>
          <w:szCs w:val="28"/>
        </w:rPr>
      </w:pPr>
      <w:r w:rsidRPr="009864B1">
        <w:rPr>
          <w:sz w:val="28"/>
          <w:szCs w:val="28"/>
        </w:rPr>
        <w:t>Для субъектов здравоохранения, оказывающих СП и медицинскую помощь с привлечением квалифицированных специалистов, оказываемую санитарным автотранспортом, обслуживающих городское и сельское население, коэффициент учета надбавок за работу в сельской местности применяется только на численность сельского населения, для городского населения - коэффициент равен 1 (единице).</w:t>
      </w:r>
      <w:r w:rsidR="00F40CB4">
        <w:rPr>
          <w:bCs/>
          <w:sz w:val="28"/>
          <w:szCs w:val="28"/>
        </w:rPr>
        <w:t>».</w:t>
      </w:r>
    </w:p>
    <w:p w14:textId="77777777" w14:paraId="27327517" w:rsidRDefault="00CC1F47" w:rsidP="00CC1F47" w:rsidR="00CC1F47" w:rsidRPr="00557AC5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textId="77777777" w14:paraId="55C2AF72" w:rsidRDefault="00CC1F47" w:rsidP="00CC1F47" w:rsidR="00CC1F47" w:rsidRPr="00557AC5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textId="77777777" w14:paraId="28D19C2E" w:rsidRDefault="00CC1F47" w:rsidP="00CC1F47" w:rsidR="00CC1F47" w:rsidRPr="00557AC5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lastRenderedPageBreak/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textId="77777777" w14:paraId="0C615C8B" w:rsidRDefault="00CC1F47" w:rsidP="00CC1F47" w:rsidR="00CC1F47" w:rsidRPr="00557AC5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textId="77777777" w14:paraId="0E27ED15" w:rsidRDefault="00CC1F47" w:rsidP="00CC1F47" w:rsidR="00CC1F47" w:rsidRPr="00557AC5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14:textId="3BCC92F5" w14:paraId="2CBEF507" w:rsidRDefault="00CC1F47" w:rsidP="00CC1F47" w:rsidR="00CC1F47" w:rsidRPr="00D7107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557AC5">
        <w:rPr>
          <w:sz w:val="28"/>
          <w:szCs w:val="28"/>
        </w:rPr>
        <w:t xml:space="preserve">4. </w:t>
      </w:r>
      <w:r w:rsidRPr="00D7107E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</w:t>
      </w:r>
      <w:r>
        <w:rPr>
          <w:sz w:val="28"/>
          <w:szCs w:val="28"/>
        </w:rPr>
        <w:t xml:space="preserve">я, возникшие с 1 </w:t>
      </w:r>
      <w:r w:rsidR="008666A9">
        <w:rPr>
          <w:sz w:val="28"/>
          <w:szCs w:val="28"/>
          <w:lang w:val="kk-KZ"/>
        </w:rPr>
        <w:t>но</w:t>
      </w:r>
      <w:r w:rsidR="00DD6366">
        <w:rPr>
          <w:sz w:val="28"/>
          <w:szCs w:val="28"/>
        </w:rPr>
        <w:t>ября</w:t>
      </w:r>
      <w:r w:rsidR="00F57B68">
        <w:rPr>
          <w:sz w:val="28"/>
          <w:szCs w:val="28"/>
        </w:rPr>
        <w:t xml:space="preserve"> 2021 года</w:t>
      </w:r>
      <w:r w:rsidR="00430C38" w:rsidRPr="00430C38">
        <w:rPr>
          <w:sz w:val="28"/>
          <w:szCs w:val="28"/>
        </w:rPr>
        <w:t>.</w:t>
      </w:r>
    </w:p>
    <w:p w14:textId="77777777" w14:paraId="34CAE270" w:rsidRDefault="0094678B" w:rsidP="00934587" w:rsidR="0094678B" w:rsidRPr="00D51915">
      <w:pPr>
        <w:rPr>
          <w:sz w:val="28"/>
          <w:szCs w:val="28"/>
        </w:rPr>
      </w:pPr>
    </w:p>
    <w:p w14:textId="77777777" w14:paraId="665DB4CF" w:rsidRDefault="00CC1F47" w:rsidP="00934587" w:rsidR="00CC1F47" w:rsidRPr="00D51915">
      <w:pPr>
        <w:rPr>
          <w:sz w:val="28"/>
          <w:szCs w:val="28"/>
        </w:rPr>
      </w:pPr>
    </w:p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14:textId="77777777" w14:paraId="3B5EE2E8"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Исполняющий обязанности Министра здравоохранения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М. Шоранов</w:t>
            </w:r>
          </w:p>
        </w:tc>
      </w:tr>
    </w:tbl>
    <w:p w14:textId="6F3CBAD7" w14:paraId="092D30C4" w:rsidRDefault="00B52D05" w:rsidP="00B52D05" w:rsidR="00B52D05"/>
    <w:p w14:textId="40B8FBB1" w14:paraId="07D8BF99" w:rsidRDefault="00ED1CFB" w:rsidP="00B52D05" w:rsidR="00ED1CFB"/>
    <w:p w14:textId="77777777" w14:paraId="2E9D7BEE" w:rsidRDefault="00ED1CFB" w:rsidP="00082ACF" w:rsidR="00ED1CFB" w:rsidRPr="00082ACF">
      <w:pPr>
        <w:ind w:firstLine="567"/>
        <w:rPr>
          <w:b/>
          <w:sz w:val="28"/>
          <w:szCs w:val="28"/>
        </w:rPr>
      </w:pPr>
      <w:r w:rsidRPr="00082ACF">
        <w:rPr>
          <w:b/>
          <w:sz w:val="28"/>
          <w:szCs w:val="28"/>
        </w:rPr>
        <w:t>«СОГЛАСОВАНО»</w:t>
      </w:r>
    </w:p>
    <w:p w14:textId="77777777" w14:paraId="6AA82E34" w:rsidRDefault="00ED1CFB" w:rsidP="00082ACF" w:rsidR="00ED1CFB" w:rsidRPr="0031064B">
      <w:pPr>
        <w:ind w:firstLine="567"/>
        <w:rPr>
          <w:sz w:val="28"/>
          <w:szCs w:val="28"/>
        </w:rPr>
      </w:pPr>
      <w:r w:rsidRPr="0031064B">
        <w:rPr>
          <w:sz w:val="28"/>
          <w:szCs w:val="28"/>
        </w:rPr>
        <w:t>Бюро национальной статистики</w:t>
      </w:r>
    </w:p>
    <w:p w14:textId="77777777" w14:paraId="51016B70" w:rsidRDefault="00ED1CFB" w:rsidP="00082ACF" w:rsidR="00ED1CFB" w:rsidRPr="0031064B">
      <w:pPr>
        <w:ind w:firstLine="567"/>
        <w:rPr>
          <w:sz w:val="28"/>
          <w:szCs w:val="28"/>
        </w:rPr>
      </w:pPr>
      <w:r w:rsidRPr="0031064B">
        <w:rPr>
          <w:sz w:val="28"/>
          <w:szCs w:val="28"/>
        </w:rPr>
        <w:t>Агентства по стратегическому планированию</w:t>
      </w:r>
    </w:p>
    <w:p w14:textId="3E838CC4" w14:paraId="139C81F5" w:rsidRDefault="00ED1CFB" w:rsidP="00082ACF" w:rsidR="00ED1CFB" w:rsidRPr="0031064B">
      <w:pPr>
        <w:ind w:firstLine="567"/>
        <w:rPr>
          <w:sz w:val="28"/>
          <w:szCs w:val="28"/>
        </w:rPr>
      </w:pPr>
      <w:r w:rsidRPr="0031064B">
        <w:rPr>
          <w:sz w:val="28"/>
          <w:szCs w:val="28"/>
        </w:rPr>
        <w:t>и реформам Республики Казахстан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19.11.2021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25247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Директор Департамента Еркинбек Рахимбаевич Амиргалиев, 19.11.2021 12:43:06,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19.11.2021 16:16:55,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Исполняющий обязанности Министра здравоохранения Республики Казахстан М. Шоранов, 19.11.2021 17:39:05, положительный результат проверки ЭЦП</w:t>
      </w:r>
    </w:p>
    <w:sectPr w:rsidSect="0089407B" w:rsidR="00ED1CFB" w:rsidRPr="0031064B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1418" w:right="851" w:top="1418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25247 болып енгізілді</w:t>
    </w:r>
  </w:p>
  <w:p>
    <w:pPr>
      <w:spacing w:after="0" w:before="0"/>
      <w:jc w:val="center"/>
    </w:pPr>
    <w:r>
      <w:t>ИС «ИПГО». Копия электронного документа. Дата  19.11.2021.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19.11.2021.</w:t>
    </w:r>
  </w:p>
</w:ftr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105F" w14:textId="77777777" w:rsidR="00801C5D" w:rsidRDefault="00801C5D">
      <w:r>
        <w:separator/>
      </w:r>
    </w:p>
  </w:endnote>
  <w:endnote w:type="continuationSeparator" w:id="0">
    <w:p w14:paraId="7177470B" w14:textId="77777777" w:rsidR="00801C5D" w:rsidRDefault="0080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C0D6D" w14:textId="77777777" w:rsidR="00801C5D" w:rsidRDefault="00801C5D">
      <w:r>
        <w:separator/>
      </w:r>
    </w:p>
  </w:footnote>
  <w:footnote w:type="continuationSeparator" w:id="0">
    <w:p w14:paraId="329C8734" w14:textId="77777777" w:rsidR="00801C5D" w:rsidRDefault="00801C5D">
      <w:r>
        <w:continuationSeparator/>
      </w:r>
    </w:p>
  </w:footnote>
  <w:footnote w:type="separator" w:id="-1">
    <w:p w14:paraId="608C0D6D" w14:textId="77777777" w:rsidR="00801C5D" w:rsidRDefault="00801C5D">
      <w:r>
        <w:separator/>
      </w:r>
    </w:p>
  </w:footnote>
  <w:footnote w:type="continuationSeparator" w:id="0">
    <w:p w14:paraId="329C8734" w14:textId="77777777" w:rsidR="00801C5D" w:rsidRDefault="0080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4EEB" w14:textId="77777777" w:rsidR="002D6CFE" w:rsidRDefault="002D6CFE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E4D4831" w14:textId="77777777" w:rsidR="002D6CFE" w:rsidRDefault="002D6C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3589" w14:textId="7248A909" w:rsidR="002D6CFE" w:rsidRDefault="002D6CFE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3D1A">
      <w:rPr>
        <w:rStyle w:val="af0"/>
        <w:noProof/>
      </w:rPr>
      <w:t>3</w:t>
    </w:r>
    <w:r>
      <w:rPr>
        <w:rStyle w:val="af0"/>
      </w:rPr>
      <w:fldChar w:fldCharType="end"/>
    </w:r>
  </w:p>
  <w:p w14:paraId="5A6ABBB5" w14:textId="77777777" w:rsidR="002D6CFE" w:rsidRDefault="002D6C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2D6CFE" w:rsidRPr="00D100F6" w14:paraId="268A71C1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3A29B679" w14:textId="77777777" w:rsidR="002D6CFE" w:rsidRPr="00D100F6" w:rsidRDefault="002D6CFE" w:rsidP="00CC1F4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6D4A105A" w14:textId="77777777" w:rsidR="002D6CFE" w:rsidRPr="00D100F6" w:rsidRDefault="002D6CFE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A7E5293" wp14:editId="1B32994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D624913" w14:textId="77777777" w:rsidR="002D6CFE" w:rsidRDefault="002D6CFE" w:rsidP="00CC1F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4E9A4BD2" w14:textId="77777777" w:rsidR="002D6CFE" w:rsidRDefault="002D6CFE" w:rsidP="00CC1F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</w:p>
        <w:p w14:paraId="105BA30A" w14:textId="77777777" w:rsidR="002D6CFE" w:rsidRPr="00D100F6" w:rsidRDefault="002D6CFE" w:rsidP="00CC1F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2D6CFE" w:rsidRPr="00D100F6" w14:paraId="3CEB8884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283AB8A7" w14:textId="77777777" w:rsidR="002D6CFE" w:rsidRDefault="002D6CFE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FCAB9B4" w14:textId="77777777" w:rsidR="002D6CFE" w:rsidRPr="00642211" w:rsidRDefault="002D6CFE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F4322D4" w14:textId="77777777" w:rsidR="002D6CFE" w:rsidRDefault="002D6CFE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D9C0358" w14:textId="77777777" w:rsidR="002D6CFE" w:rsidRDefault="002D6CFE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5392920" w14:textId="77777777" w:rsidR="002D6CFE" w:rsidRDefault="002D6C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32E10C44" w14:textId="77777777" w:rsidR="002D6CFE" w:rsidRDefault="002D6CFE" w:rsidP="004B400D">
    <w:pPr>
      <w:pStyle w:val="aa"/>
      <w:rPr>
        <w:color w:val="3A7298"/>
        <w:sz w:val="22"/>
        <w:szCs w:val="22"/>
        <w:lang w:val="kk-KZ"/>
      </w:rPr>
    </w:pPr>
  </w:p>
  <w:p w14:paraId="7EA05E26" w14:textId="77777777" w:rsidR="002D6CFE" w:rsidRPr="00207569" w:rsidRDefault="002D6CFE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2E5A3B" wp14:editId="304880CC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D08B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Pr="00E04401">
      <w:rPr>
        <w:b/>
        <w:bCs/>
        <w:color w:val="3399FF"/>
        <w:sz w:val="22"/>
        <w:szCs w:val="22"/>
        <w:lang w:eastAsia="ru-RU"/>
      </w:rPr>
      <w:t xml:space="preserve">№ ҚР ДСМ-119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19 ноября 2021 года</w:t>
    </w:r>
    <w:r>
      <w:rPr>
        <w:color w:val="3A7298"/>
        <w:sz w:val="22"/>
        <w:szCs w:val="22"/>
        <w:lang w:val="kk-KZ"/>
      </w:rPr>
      <w:t/>
    </w:r>
    <w:r w:rsidRPr="00E04401">
      <w:rPr>
        <w:b/>
        <w:bCs/>
        <w:color w:val="3399FF"/>
        <w:sz w:val="22"/>
        <w:szCs w:val="22"/>
        <w:lang w:eastAsia="ru-RU"/>
      </w:rPr>
      <w:t xml:space="preserve"/>
    </w:r>
  </w:p>
  <w:p w14:paraId="6948C2A6" w14:textId="77777777" w:rsidR="002D6CFE" w:rsidRPr="00123C1D" w:rsidRDefault="002D6CFE" w:rsidP="004B400D">
    <w:pPr>
      <w:rPr>
        <w:color w:val="3A7234"/>
        <w:sz w:val="14"/>
        <w:szCs w:val="14"/>
        <w:lang w:val="kk-KZ"/>
      </w:rPr>
    </w:pPr>
  </w:p>
  <w:p w14:paraId="27605B68" w14:textId="77777777" w:rsidR="002D6CFE" w:rsidRPr="00934587" w:rsidRDefault="002D6C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47D62"/>
    <w:rsid w:val="00013EED"/>
    <w:rsid w:val="00066A87"/>
    <w:rsid w:val="00073119"/>
    <w:rsid w:val="00082ACF"/>
    <w:rsid w:val="000922AA"/>
    <w:rsid w:val="000D4DAC"/>
    <w:rsid w:val="000F48E7"/>
    <w:rsid w:val="001204BA"/>
    <w:rsid w:val="001234B8"/>
    <w:rsid w:val="001319EE"/>
    <w:rsid w:val="00143292"/>
    <w:rsid w:val="001547BA"/>
    <w:rsid w:val="00160DC1"/>
    <w:rsid w:val="001763DE"/>
    <w:rsid w:val="001A1881"/>
    <w:rsid w:val="001B61C1"/>
    <w:rsid w:val="001E2509"/>
    <w:rsid w:val="001E3885"/>
    <w:rsid w:val="001E5C8A"/>
    <w:rsid w:val="001F4925"/>
    <w:rsid w:val="001F64CB"/>
    <w:rsid w:val="002000F4"/>
    <w:rsid w:val="0022101F"/>
    <w:rsid w:val="0023374B"/>
    <w:rsid w:val="00251F3F"/>
    <w:rsid w:val="002657E2"/>
    <w:rsid w:val="002A394A"/>
    <w:rsid w:val="002D6CFE"/>
    <w:rsid w:val="002E2609"/>
    <w:rsid w:val="0031064B"/>
    <w:rsid w:val="00330B0F"/>
    <w:rsid w:val="00344219"/>
    <w:rsid w:val="00364E0B"/>
    <w:rsid w:val="0038799B"/>
    <w:rsid w:val="003A5220"/>
    <w:rsid w:val="003D781A"/>
    <w:rsid w:val="003F241E"/>
    <w:rsid w:val="00403598"/>
    <w:rsid w:val="00423754"/>
    <w:rsid w:val="00430C38"/>
    <w:rsid w:val="00430CF4"/>
    <w:rsid w:val="00430E89"/>
    <w:rsid w:val="00445123"/>
    <w:rsid w:val="004726FE"/>
    <w:rsid w:val="0049623C"/>
    <w:rsid w:val="004B400D"/>
    <w:rsid w:val="004C34B8"/>
    <w:rsid w:val="004C4C4E"/>
    <w:rsid w:val="004E49BE"/>
    <w:rsid w:val="004F3375"/>
    <w:rsid w:val="005572C0"/>
    <w:rsid w:val="005C14F1"/>
    <w:rsid w:val="005F582C"/>
    <w:rsid w:val="0062721D"/>
    <w:rsid w:val="00642211"/>
    <w:rsid w:val="00693D1A"/>
    <w:rsid w:val="00694828"/>
    <w:rsid w:val="006B6938"/>
    <w:rsid w:val="006E5B85"/>
    <w:rsid w:val="007006E3"/>
    <w:rsid w:val="007111E8"/>
    <w:rsid w:val="00731B2A"/>
    <w:rsid w:val="00740441"/>
    <w:rsid w:val="007767CD"/>
    <w:rsid w:val="00782A16"/>
    <w:rsid w:val="007861C0"/>
    <w:rsid w:val="00787112"/>
    <w:rsid w:val="00787A78"/>
    <w:rsid w:val="007D5C5B"/>
    <w:rsid w:val="007E588D"/>
    <w:rsid w:val="007E634F"/>
    <w:rsid w:val="00801C5D"/>
    <w:rsid w:val="0081000A"/>
    <w:rsid w:val="008436CA"/>
    <w:rsid w:val="008666A9"/>
    <w:rsid w:val="00866964"/>
    <w:rsid w:val="00867FA4"/>
    <w:rsid w:val="008856E3"/>
    <w:rsid w:val="0089407B"/>
    <w:rsid w:val="008A5906"/>
    <w:rsid w:val="009139A9"/>
    <w:rsid w:val="00914138"/>
    <w:rsid w:val="00915A4B"/>
    <w:rsid w:val="00934587"/>
    <w:rsid w:val="00944A36"/>
    <w:rsid w:val="0094678B"/>
    <w:rsid w:val="00952714"/>
    <w:rsid w:val="009864B1"/>
    <w:rsid w:val="009924CE"/>
    <w:rsid w:val="009A74B6"/>
    <w:rsid w:val="009B69F4"/>
    <w:rsid w:val="009D61CF"/>
    <w:rsid w:val="00A023D3"/>
    <w:rsid w:val="00A10052"/>
    <w:rsid w:val="00A1239C"/>
    <w:rsid w:val="00A17FE7"/>
    <w:rsid w:val="00A338BC"/>
    <w:rsid w:val="00A47D62"/>
    <w:rsid w:val="00A564F9"/>
    <w:rsid w:val="00A646AF"/>
    <w:rsid w:val="00A721B9"/>
    <w:rsid w:val="00A92FC7"/>
    <w:rsid w:val="00AA225A"/>
    <w:rsid w:val="00AC76FB"/>
    <w:rsid w:val="00AD462C"/>
    <w:rsid w:val="00B051CA"/>
    <w:rsid w:val="00B06D87"/>
    <w:rsid w:val="00B20103"/>
    <w:rsid w:val="00B31AD3"/>
    <w:rsid w:val="00B34E4D"/>
    <w:rsid w:val="00B52D05"/>
    <w:rsid w:val="00B86340"/>
    <w:rsid w:val="00BA4159"/>
    <w:rsid w:val="00BD42EA"/>
    <w:rsid w:val="00BE3CFA"/>
    <w:rsid w:val="00BE78CA"/>
    <w:rsid w:val="00C5029D"/>
    <w:rsid w:val="00C7780A"/>
    <w:rsid w:val="00CA1875"/>
    <w:rsid w:val="00CB09F3"/>
    <w:rsid w:val="00CC1F47"/>
    <w:rsid w:val="00CC5CE1"/>
    <w:rsid w:val="00CC7D90"/>
    <w:rsid w:val="00CE6A1B"/>
    <w:rsid w:val="00D02BDF"/>
    <w:rsid w:val="00D03D0C"/>
    <w:rsid w:val="00D11982"/>
    <w:rsid w:val="00D14F06"/>
    <w:rsid w:val="00D30FF2"/>
    <w:rsid w:val="00D42C93"/>
    <w:rsid w:val="00D51915"/>
    <w:rsid w:val="00D52DE8"/>
    <w:rsid w:val="00D70542"/>
    <w:rsid w:val="00DD6366"/>
    <w:rsid w:val="00E43190"/>
    <w:rsid w:val="00E52E26"/>
    <w:rsid w:val="00E57A5B"/>
    <w:rsid w:val="00E8227B"/>
    <w:rsid w:val="00E866E0"/>
    <w:rsid w:val="00EB54A3"/>
    <w:rsid w:val="00EC3C11"/>
    <w:rsid w:val="00EC6599"/>
    <w:rsid w:val="00ED1CFB"/>
    <w:rsid w:val="00ED7401"/>
    <w:rsid w:val="00EE1A39"/>
    <w:rsid w:val="00EF4E93"/>
    <w:rsid w:val="00F22932"/>
    <w:rsid w:val="00F32A0B"/>
    <w:rsid w:val="00F40CB4"/>
    <w:rsid w:val="00F525B9"/>
    <w:rsid w:val="00F57B68"/>
    <w:rsid w:val="00F64017"/>
    <w:rsid w:val="00F66167"/>
    <w:rsid w:val="00F81AC2"/>
    <w:rsid w:val="00F93EE0"/>
    <w:rsid w:val="00FA6273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45FCC"/>
  <w15:docId w15:val="{AAB570C2-AE8D-4BA8-A73C-8DC9F547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01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7">
    <w:name w:val="annotation reference"/>
    <w:basedOn w:val="a0"/>
    <w:semiHidden/>
    <w:unhideWhenUsed/>
    <w:rsid w:val="001E5C8A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E5C8A"/>
  </w:style>
  <w:style w:type="character" w:customStyle="1" w:styleId="af9">
    <w:name w:val="Текст примечания Знак"/>
    <w:basedOn w:val="a0"/>
    <w:link w:val="af8"/>
    <w:semiHidden/>
    <w:rsid w:val="001E5C8A"/>
  </w:style>
  <w:style w:type="paragraph" w:styleId="afa">
    <w:name w:val="annotation subject"/>
    <w:basedOn w:val="af8"/>
    <w:next w:val="af8"/>
    <w:link w:val="afb"/>
    <w:semiHidden/>
    <w:unhideWhenUsed/>
    <w:rsid w:val="001E5C8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E5C8A"/>
    <w:rPr>
      <w:b/>
      <w:bCs/>
    </w:rPr>
  </w:style>
  <w:style w:type="paragraph" w:styleId="afc">
    <w:name w:val="Balloon Text"/>
    <w:basedOn w:val="a"/>
    <w:link w:val="afd"/>
    <w:semiHidden/>
    <w:unhideWhenUsed/>
    <w:rsid w:val="001E5C8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semiHidden/>
    <w:rsid w:val="001E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2021-11-17T13:26:00Z</dcterms:created>
  <dc:creator>user</dc:creator>
  <lastModifiedBy>Ruslan M. Makezhanov</lastModifiedBy>
  <lastPrinted>2021-11-17T15:05:00Z</lastPrinted>
  <dcterms:modified xsi:type="dcterms:W3CDTF">2021-11-18T14:43:00Z</dcterms:modified>
  <revision>5</revision>
  <dc:title>ЌАЗАЌСТАН</dc:title>
</coreProperties>
</file>