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D5" w:rsidRDefault="00274DD5" w:rsidP="00274DD5">
      <w:r>
        <w:t>№ 261 от 12.04.2022</w:t>
      </w:r>
    </w:p>
    <w:p w:rsidR="00274DD5" w:rsidRDefault="00274DD5" w:rsidP="00274DD5">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p>
    <w:p w:rsidR="00274DD5" w:rsidRPr="00761F42" w:rsidRDefault="00274DD5" w:rsidP="00274DD5">
      <w:pPr>
        <w:rPr>
          <w:color w:val="3399FF"/>
          <w:lang w:val="kk-KZ"/>
        </w:rPr>
      </w:pPr>
      <w:r w:rsidRPr="00D31102">
        <w:rPr>
          <w:color w:val="3399FF"/>
          <w:lang w:val="kk-KZ"/>
        </w:rPr>
        <w:t xml:space="preserve">                                                                 </w:t>
      </w:r>
      <w:r>
        <w:rPr>
          <w:color w:val="3399FF"/>
          <w:lang w:val="kk-KZ"/>
        </w:rPr>
        <w:t xml:space="preserve">                                           </w:t>
      </w:r>
      <w:r w:rsidRPr="00D31102">
        <w:rPr>
          <w:color w:val="3399FF"/>
          <w:lang w:val="kk-KZ"/>
        </w:rPr>
        <w:t xml:space="preserve"> </w:t>
      </w:r>
    </w:p>
    <w:p w:rsidR="00274DD5" w:rsidRDefault="00274DD5" w:rsidP="00274DD5">
      <w:pPr>
        <w:ind w:right="5244"/>
        <w:jc w:val="both"/>
        <w:rPr>
          <w:b/>
          <w:sz w:val="28"/>
          <w:szCs w:val="28"/>
        </w:rPr>
      </w:pPr>
    </w:p>
    <w:p w:rsidR="00274DD5" w:rsidRDefault="00274DD5" w:rsidP="00274DD5">
      <w:pPr>
        <w:ind w:right="5244"/>
        <w:jc w:val="both"/>
        <w:rPr>
          <w:b/>
          <w:sz w:val="28"/>
          <w:szCs w:val="28"/>
        </w:rPr>
      </w:pPr>
    </w:p>
    <w:p w:rsidR="00274DD5" w:rsidRDefault="00274DD5" w:rsidP="00274DD5">
      <w:pPr>
        <w:ind w:right="5244"/>
        <w:jc w:val="both"/>
        <w:rPr>
          <w:b/>
          <w:sz w:val="28"/>
          <w:szCs w:val="28"/>
        </w:rPr>
      </w:pPr>
    </w:p>
    <w:p w:rsidR="00274DD5" w:rsidRDefault="00274DD5" w:rsidP="00274DD5">
      <w:pPr>
        <w:ind w:right="-2"/>
        <w:jc w:val="both"/>
        <w:rPr>
          <w:b/>
          <w:sz w:val="28"/>
          <w:szCs w:val="28"/>
        </w:rPr>
      </w:pPr>
      <w:r w:rsidRPr="00EE1D85">
        <w:rPr>
          <w:b/>
          <w:sz w:val="28"/>
          <w:szCs w:val="28"/>
        </w:rPr>
        <w:t xml:space="preserve">О внесении изменения </w:t>
      </w:r>
    </w:p>
    <w:p w:rsidR="00274DD5" w:rsidRDefault="00274DD5" w:rsidP="00274DD5">
      <w:pPr>
        <w:ind w:right="-2"/>
        <w:jc w:val="both"/>
        <w:rPr>
          <w:b/>
          <w:sz w:val="28"/>
          <w:szCs w:val="28"/>
        </w:rPr>
      </w:pPr>
      <w:r w:rsidRPr="00EE1D85">
        <w:rPr>
          <w:b/>
          <w:sz w:val="28"/>
          <w:szCs w:val="28"/>
        </w:rPr>
        <w:t xml:space="preserve">в приказ </w:t>
      </w:r>
      <w:r>
        <w:rPr>
          <w:b/>
          <w:sz w:val="28"/>
          <w:szCs w:val="28"/>
          <w:lang w:val="kk-KZ"/>
        </w:rPr>
        <w:t>Министерства</w:t>
      </w:r>
      <w:r w:rsidRPr="00EE1D85">
        <w:rPr>
          <w:b/>
          <w:sz w:val="28"/>
          <w:szCs w:val="28"/>
        </w:rPr>
        <w:t xml:space="preserve"> </w:t>
      </w:r>
    </w:p>
    <w:p w:rsidR="00274DD5" w:rsidRDefault="00274DD5" w:rsidP="00274DD5">
      <w:pPr>
        <w:ind w:right="-2"/>
        <w:jc w:val="both"/>
        <w:rPr>
          <w:b/>
          <w:sz w:val="28"/>
          <w:szCs w:val="28"/>
        </w:rPr>
      </w:pPr>
      <w:r w:rsidRPr="00EE1D85">
        <w:rPr>
          <w:b/>
          <w:sz w:val="28"/>
          <w:szCs w:val="28"/>
        </w:rPr>
        <w:t xml:space="preserve">здравоохранения Республики </w:t>
      </w:r>
    </w:p>
    <w:p w:rsidR="00274DD5" w:rsidRDefault="00274DD5" w:rsidP="00274DD5">
      <w:pPr>
        <w:ind w:right="-2"/>
        <w:jc w:val="both"/>
        <w:rPr>
          <w:b/>
          <w:sz w:val="28"/>
          <w:szCs w:val="28"/>
        </w:rPr>
      </w:pPr>
      <w:r w:rsidRPr="00EE1D85">
        <w:rPr>
          <w:b/>
          <w:sz w:val="28"/>
          <w:szCs w:val="28"/>
        </w:rPr>
        <w:t xml:space="preserve">Казахстан от 18 февраля 2021 года </w:t>
      </w:r>
    </w:p>
    <w:p w:rsidR="00274DD5" w:rsidRDefault="00274DD5" w:rsidP="00274DD5">
      <w:pPr>
        <w:ind w:right="-2"/>
        <w:jc w:val="both"/>
        <w:rPr>
          <w:b/>
          <w:sz w:val="28"/>
          <w:szCs w:val="28"/>
        </w:rPr>
      </w:pPr>
      <w:r w:rsidRPr="00EE1D85">
        <w:rPr>
          <w:b/>
          <w:sz w:val="28"/>
          <w:szCs w:val="28"/>
        </w:rPr>
        <w:t xml:space="preserve">№ 88 «Об утверждении структуры </w:t>
      </w:r>
    </w:p>
    <w:p w:rsidR="00274DD5" w:rsidRDefault="00274DD5" w:rsidP="00274DD5">
      <w:pPr>
        <w:ind w:right="-2"/>
        <w:jc w:val="both"/>
        <w:rPr>
          <w:b/>
          <w:sz w:val="28"/>
          <w:szCs w:val="28"/>
        </w:rPr>
      </w:pPr>
      <w:r w:rsidRPr="00EE1D85">
        <w:rPr>
          <w:b/>
          <w:sz w:val="28"/>
          <w:szCs w:val="28"/>
        </w:rPr>
        <w:t xml:space="preserve">классификаторов лекарственных </w:t>
      </w:r>
    </w:p>
    <w:p w:rsidR="00274DD5" w:rsidRPr="00EE1D85" w:rsidRDefault="00274DD5" w:rsidP="00274DD5">
      <w:pPr>
        <w:ind w:right="-2"/>
        <w:jc w:val="both"/>
        <w:rPr>
          <w:b/>
          <w:sz w:val="28"/>
          <w:szCs w:val="28"/>
          <w:lang w:val="kk-KZ"/>
        </w:rPr>
      </w:pPr>
      <w:r w:rsidRPr="00EE1D85">
        <w:rPr>
          <w:b/>
          <w:sz w:val="28"/>
          <w:szCs w:val="28"/>
        </w:rPr>
        <w:t xml:space="preserve">средств и </w:t>
      </w:r>
      <w:r w:rsidRPr="00EE1D85">
        <w:rPr>
          <w:b/>
          <w:sz w:val="28"/>
          <w:szCs w:val="28"/>
          <w:lang w:val="kk-KZ"/>
        </w:rPr>
        <w:t>медицинских изделий»</w:t>
      </w:r>
    </w:p>
    <w:p w:rsidR="00274DD5" w:rsidRPr="00EE1D85" w:rsidRDefault="00274DD5" w:rsidP="00274DD5">
      <w:pPr>
        <w:ind w:right="-2"/>
        <w:jc w:val="both"/>
        <w:rPr>
          <w:b/>
          <w:lang w:val="kk-KZ"/>
        </w:rPr>
      </w:pPr>
    </w:p>
    <w:p w:rsidR="00274DD5" w:rsidRPr="0068015F" w:rsidRDefault="00274DD5" w:rsidP="00274DD5">
      <w:pPr>
        <w:ind w:right="-2"/>
        <w:jc w:val="both"/>
        <w:rPr>
          <w:b/>
        </w:rPr>
      </w:pPr>
    </w:p>
    <w:p w:rsidR="00274DD5" w:rsidRDefault="00274DD5" w:rsidP="00274DD5">
      <w:pPr>
        <w:pStyle w:val="a6"/>
        <w:tabs>
          <w:tab w:val="left" w:pos="851"/>
        </w:tabs>
        <w:spacing w:before="0" w:beforeAutospacing="0" w:after="0" w:afterAutospacing="0"/>
        <w:ind w:firstLine="709"/>
        <w:jc w:val="both"/>
        <w:rPr>
          <w:sz w:val="28"/>
          <w:szCs w:val="28"/>
          <w:lang w:val="kk-KZ"/>
        </w:rPr>
      </w:pPr>
      <w:r>
        <w:rPr>
          <w:rFonts w:eastAsia="Consolas"/>
          <w:sz w:val="28"/>
          <w:szCs w:val="28"/>
          <w:lang w:eastAsia="en-US"/>
        </w:rPr>
        <w:t xml:space="preserve">В соответствии с </w:t>
      </w:r>
      <w:r>
        <w:rPr>
          <w:rFonts w:eastAsia="Consolas"/>
          <w:sz w:val="28"/>
          <w:szCs w:val="28"/>
          <w:lang w:val="kk-KZ" w:eastAsia="en-US"/>
        </w:rPr>
        <w:t>п</w:t>
      </w:r>
      <w:proofErr w:type="spellStart"/>
      <w:r>
        <w:rPr>
          <w:rFonts w:eastAsia="Consolas"/>
          <w:sz w:val="28"/>
          <w:szCs w:val="28"/>
          <w:lang w:eastAsia="en-US"/>
        </w:rPr>
        <w:t>унктом</w:t>
      </w:r>
      <w:proofErr w:type="spellEnd"/>
      <w:r>
        <w:rPr>
          <w:rFonts w:eastAsia="Consolas"/>
          <w:sz w:val="28"/>
          <w:szCs w:val="28"/>
          <w:lang w:eastAsia="en-US"/>
        </w:rPr>
        <w:t xml:space="preserve"> 3 статьи 65 </w:t>
      </w:r>
      <w:r>
        <w:rPr>
          <w:rFonts w:eastAsia="Consolas"/>
          <w:sz w:val="28"/>
          <w:szCs w:val="28"/>
          <w:lang w:val="kk-KZ" w:eastAsia="en-US"/>
        </w:rPr>
        <w:t>Закона Республики Казахстан</w:t>
      </w:r>
      <w:r>
        <w:rPr>
          <w:rFonts w:eastAsia="Consolas"/>
          <w:sz w:val="28"/>
          <w:szCs w:val="28"/>
          <w:lang w:val="kk-KZ" w:eastAsia="en-US"/>
        </w:rPr>
        <w:br/>
        <w:t xml:space="preserve">от 6 апреля 2016 года </w:t>
      </w:r>
      <w:r>
        <w:rPr>
          <w:rFonts w:eastAsia="Consolas"/>
          <w:sz w:val="28"/>
          <w:szCs w:val="28"/>
          <w:lang w:eastAsia="en-US"/>
        </w:rPr>
        <w:t xml:space="preserve">«О правовых актах» </w:t>
      </w:r>
      <w:r w:rsidRPr="001779B1">
        <w:rPr>
          <w:rFonts w:eastAsia="Consolas"/>
          <w:sz w:val="28"/>
          <w:szCs w:val="28"/>
          <w:lang w:eastAsia="en-US"/>
        </w:rPr>
        <w:t xml:space="preserve">и </w:t>
      </w:r>
      <w:r w:rsidRPr="00537814">
        <w:rPr>
          <w:rFonts w:eastAsia="Consolas"/>
          <w:sz w:val="28"/>
          <w:szCs w:val="28"/>
          <w:lang w:eastAsia="en-US"/>
        </w:rPr>
        <w:t>приказом Министра здравоохра</w:t>
      </w:r>
      <w:r>
        <w:rPr>
          <w:rFonts w:eastAsia="Consolas"/>
          <w:sz w:val="28"/>
          <w:szCs w:val="28"/>
          <w:lang w:eastAsia="en-US"/>
        </w:rPr>
        <w:t>нения Республики Казахстан от 30 сентября 2020 года</w:t>
      </w:r>
      <w:r>
        <w:rPr>
          <w:rFonts w:eastAsia="Consolas"/>
          <w:sz w:val="28"/>
          <w:szCs w:val="28"/>
          <w:lang w:eastAsia="en-US"/>
        </w:rPr>
        <w:br/>
        <w:t xml:space="preserve">№ 625 </w:t>
      </w:r>
      <w:r w:rsidRPr="00B616D2">
        <w:rPr>
          <w:rFonts w:eastAsia="Consolas"/>
          <w:sz w:val="28"/>
          <w:szCs w:val="28"/>
          <w:lang w:eastAsia="en-US"/>
        </w:rPr>
        <w:t>«О распределении обязанностей между Министром, руководителем</w:t>
      </w:r>
      <w:r>
        <w:rPr>
          <w:rFonts w:eastAsia="Consolas"/>
          <w:sz w:val="28"/>
          <w:szCs w:val="28"/>
          <w:lang w:val="kk-KZ" w:eastAsia="en-US"/>
        </w:rPr>
        <w:t xml:space="preserve"> </w:t>
      </w:r>
      <w:r w:rsidRPr="00B616D2">
        <w:rPr>
          <w:rFonts w:eastAsia="Consolas"/>
          <w:sz w:val="28"/>
          <w:szCs w:val="28"/>
          <w:lang w:eastAsia="en-US"/>
        </w:rPr>
        <w:t>аппарата, первым вице-министром и вице-министрами здравоохранения</w:t>
      </w:r>
      <w:r>
        <w:rPr>
          <w:rFonts w:eastAsia="Consolas"/>
          <w:sz w:val="28"/>
          <w:szCs w:val="28"/>
          <w:lang w:val="kk-KZ" w:eastAsia="en-US"/>
        </w:rPr>
        <w:t xml:space="preserve"> </w:t>
      </w:r>
      <w:r w:rsidRPr="00B616D2">
        <w:rPr>
          <w:rFonts w:eastAsia="Consolas"/>
          <w:sz w:val="28"/>
          <w:szCs w:val="28"/>
          <w:lang w:eastAsia="en-US"/>
        </w:rPr>
        <w:t>Республики Казахстан»</w:t>
      </w:r>
      <w:r>
        <w:rPr>
          <w:rFonts w:eastAsia="Consolas"/>
          <w:sz w:val="28"/>
          <w:szCs w:val="28"/>
          <w:lang w:eastAsia="en-US"/>
        </w:rPr>
        <w:t xml:space="preserve"> </w:t>
      </w:r>
      <w:r w:rsidRPr="0068015F">
        <w:rPr>
          <w:rFonts w:eastAsia="Consolas"/>
          <w:b/>
          <w:sz w:val="28"/>
          <w:szCs w:val="28"/>
          <w:lang w:eastAsia="en-US"/>
        </w:rPr>
        <w:t>ПРИКАЗЫВАЮ</w:t>
      </w:r>
      <w:r w:rsidRPr="0068015F">
        <w:rPr>
          <w:sz w:val="28"/>
          <w:szCs w:val="28"/>
        </w:rPr>
        <w:t>:</w:t>
      </w:r>
      <w:r>
        <w:rPr>
          <w:sz w:val="28"/>
          <w:szCs w:val="28"/>
          <w:lang w:val="kk-KZ"/>
        </w:rPr>
        <w:t xml:space="preserve"> </w:t>
      </w:r>
    </w:p>
    <w:p w:rsidR="00274DD5" w:rsidRDefault="00274DD5" w:rsidP="00274DD5">
      <w:pPr>
        <w:pStyle w:val="a6"/>
        <w:tabs>
          <w:tab w:val="left" w:pos="851"/>
        </w:tabs>
        <w:spacing w:before="0" w:beforeAutospacing="0" w:after="0" w:afterAutospacing="0"/>
        <w:ind w:firstLine="709"/>
        <w:jc w:val="both"/>
        <w:rPr>
          <w:rFonts w:eastAsia="Consolas"/>
          <w:sz w:val="28"/>
          <w:szCs w:val="28"/>
          <w:lang w:eastAsia="en-US"/>
        </w:rPr>
      </w:pPr>
      <w:r>
        <w:rPr>
          <w:rFonts w:eastAsia="Consolas"/>
          <w:sz w:val="28"/>
          <w:szCs w:val="28"/>
          <w:lang w:val="kk-KZ" w:eastAsia="en-US"/>
        </w:rPr>
        <w:t>1. В</w:t>
      </w:r>
      <w:r w:rsidRPr="007C2BF1">
        <w:rPr>
          <w:rFonts w:eastAsia="Consolas"/>
          <w:sz w:val="28"/>
          <w:szCs w:val="28"/>
          <w:lang w:eastAsia="en-US"/>
        </w:rPr>
        <w:t>нести</w:t>
      </w:r>
      <w:r>
        <w:rPr>
          <w:rFonts w:eastAsia="Consolas"/>
          <w:sz w:val="28"/>
          <w:szCs w:val="28"/>
          <w:lang w:eastAsia="en-US"/>
        </w:rPr>
        <w:t xml:space="preserve"> в</w:t>
      </w:r>
      <w:r w:rsidRPr="007C2BF1">
        <w:rPr>
          <w:rFonts w:eastAsia="Consolas"/>
          <w:sz w:val="28"/>
          <w:szCs w:val="28"/>
          <w:lang w:eastAsia="en-US"/>
        </w:rPr>
        <w:t xml:space="preserve"> приказ</w:t>
      </w:r>
      <w:r>
        <w:rPr>
          <w:rFonts w:eastAsia="Consolas"/>
          <w:sz w:val="28"/>
          <w:szCs w:val="28"/>
          <w:lang w:eastAsia="en-US"/>
        </w:rPr>
        <w:t xml:space="preserve"> </w:t>
      </w:r>
      <w:r>
        <w:rPr>
          <w:rFonts w:eastAsia="Consolas"/>
          <w:sz w:val="28"/>
          <w:szCs w:val="28"/>
          <w:lang w:val="kk-KZ" w:eastAsia="en-US"/>
        </w:rPr>
        <w:t>Министерства</w:t>
      </w:r>
      <w:r>
        <w:rPr>
          <w:rFonts w:eastAsia="Consolas"/>
          <w:sz w:val="28"/>
          <w:szCs w:val="28"/>
          <w:lang w:eastAsia="en-US"/>
        </w:rPr>
        <w:t xml:space="preserve"> здравоохранения </w:t>
      </w:r>
      <w:r w:rsidRPr="007C2BF1">
        <w:rPr>
          <w:rFonts w:eastAsia="Consolas"/>
          <w:sz w:val="28"/>
          <w:szCs w:val="28"/>
          <w:lang w:eastAsia="en-US"/>
        </w:rPr>
        <w:t>Республики Казахстан</w:t>
      </w:r>
      <w:r>
        <w:rPr>
          <w:rFonts w:eastAsia="Consolas"/>
          <w:sz w:val="28"/>
          <w:szCs w:val="28"/>
          <w:lang w:eastAsia="en-US"/>
        </w:rPr>
        <w:t xml:space="preserve"> </w:t>
      </w:r>
      <w:r w:rsidRPr="00EE1D85">
        <w:rPr>
          <w:rFonts w:eastAsia="Consolas"/>
          <w:sz w:val="28"/>
          <w:szCs w:val="28"/>
          <w:lang w:eastAsia="en-US"/>
        </w:rPr>
        <w:t>от 18 февраля 2021 года № 88 «Об утверждении структуры классификаторов лекарственных средств и медицинских изделий»</w:t>
      </w:r>
      <w:r>
        <w:rPr>
          <w:rFonts w:eastAsia="Consolas"/>
          <w:sz w:val="28"/>
          <w:szCs w:val="28"/>
          <w:lang w:eastAsia="en-US"/>
        </w:rPr>
        <w:t xml:space="preserve"> следующее изменение:</w:t>
      </w:r>
    </w:p>
    <w:p w:rsidR="00274DD5" w:rsidRDefault="00274DD5" w:rsidP="00274DD5">
      <w:pPr>
        <w:pStyle w:val="a6"/>
        <w:tabs>
          <w:tab w:val="left" w:pos="851"/>
          <w:tab w:val="left" w:pos="993"/>
        </w:tabs>
        <w:spacing w:before="0" w:beforeAutospacing="0" w:after="0" w:afterAutospacing="0"/>
        <w:ind w:firstLine="709"/>
        <w:jc w:val="both"/>
        <w:rPr>
          <w:rFonts w:eastAsia="Consolas"/>
          <w:sz w:val="28"/>
          <w:szCs w:val="28"/>
          <w:lang w:eastAsia="en-US"/>
        </w:rPr>
      </w:pPr>
      <w:r w:rsidRPr="00206AF6">
        <w:rPr>
          <w:rFonts w:eastAsia="Consolas"/>
          <w:sz w:val="28"/>
          <w:szCs w:val="28"/>
          <w:lang w:val="kk-KZ" w:eastAsia="en-US"/>
        </w:rPr>
        <w:t>п</w:t>
      </w:r>
      <w:proofErr w:type="spellStart"/>
      <w:r w:rsidRPr="00206AF6">
        <w:rPr>
          <w:rFonts w:eastAsia="Consolas"/>
          <w:sz w:val="28"/>
          <w:szCs w:val="28"/>
          <w:lang w:eastAsia="en-US"/>
        </w:rPr>
        <w:t>риложение</w:t>
      </w:r>
      <w:proofErr w:type="spellEnd"/>
      <w:r w:rsidRPr="00206AF6">
        <w:rPr>
          <w:rFonts w:eastAsia="Consolas"/>
          <w:sz w:val="28"/>
          <w:szCs w:val="28"/>
          <w:lang w:eastAsia="en-US"/>
        </w:rPr>
        <w:t xml:space="preserve"> к указанному приказу изложить в новой редакции согласно</w:t>
      </w:r>
      <w:r>
        <w:rPr>
          <w:rFonts w:eastAsia="Consolas"/>
          <w:sz w:val="28"/>
          <w:szCs w:val="28"/>
          <w:lang w:eastAsia="en-US"/>
        </w:rPr>
        <w:t xml:space="preserve"> приложению к настоящему приказу.</w:t>
      </w:r>
    </w:p>
    <w:p w:rsidR="00274DD5" w:rsidRPr="00485B99" w:rsidRDefault="00274DD5" w:rsidP="00274DD5">
      <w:pPr>
        <w:pStyle w:val="a6"/>
        <w:tabs>
          <w:tab w:val="left" w:pos="851"/>
        </w:tabs>
        <w:spacing w:before="0" w:beforeAutospacing="0" w:after="0" w:afterAutospacing="0"/>
        <w:ind w:firstLine="709"/>
        <w:jc w:val="both"/>
        <w:rPr>
          <w:sz w:val="28"/>
          <w:szCs w:val="28"/>
        </w:rPr>
      </w:pPr>
      <w:r>
        <w:rPr>
          <w:sz w:val="28"/>
          <w:szCs w:val="28"/>
          <w:lang w:val="kk-KZ"/>
        </w:rPr>
        <w:t xml:space="preserve">2. </w:t>
      </w:r>
      <w:r w:rsidRPr="00485B99">
        <w:rPr>
          <w:sz w:val="28"/>
          <w:szCs w:val="28"/>
        </w:rPr>
        <w:t xml:space="preserve">Департаменту </w:t>
      </w:r>
      <w:r>
        <w:rPr>
          <w:sz w:val="28"/>
          <w:szCs w:val="28"/>
          <w:lang w:val="kk-KZ"/>
        </w:rPr>
        <w:t xml:space="preserve">развития электронного здравоохранения </w:t>
      </w:r>
      <w:r w:rsidRPr="00485B99">
        <w:rPr>
          <w:sz w:val="28"/>
          <w:szCs w:val="28"/>
        </w:rPr>
        <w:t xml:space="preserve">Министерства здравоохранения Республики Казахстан </w:t>
      </w:r>
      <w:r w:rsidRPr="00485B99">
        <w:rPr>
          <w:rFonts w:eastAsia="Calibri"/>
          <w:color w:val="000000"/>
          <w:sz w:val="28"/>
          <w:szCs w:val="28"/>
          <w:lang w:eastAsia="en-US"/>
        </w:rPr>
        <w:t>в течение трех рабочих дней со дня принятия настоящего приказа обеспечить его размещение</w:t>
      </w:r>
      <w:r w:rsidRPr="00485B99">
        <w:rPr>
          <w:spacing w:val="2"/>
          <w:sz w:val="28"/>
          <w:szCs w:val="28"/>
        </w:rPr>
        <w:t xml:space="preserve"> на </w:t>
      </w:r>
      <w:proofErr w:type="spellStart"/>
      <w:r w:rsidRPr="00485B99">
        <w:rPr>
          <w:spacing w:val="2"/>
          <w:sz w:val="28"/>
          <w:szCs w:val="28"/>
        </w:rPr>
        <w:t>интернет-ресурсе</w:t>
      </w:r>
      <w:proofErr w:type="spellEnd"/>
      <w:r w:rsidRPr="00485B99">
        <w:rPr>
          <w:spacing w:val="2"/>
          <w:sz w:val="28"/>
          <w:szCs w:val="28"/>
        </w:rPr>
        <w:t xml:space="preserve"> Министерства здравоох</w:t>
      </w:r>
      <w:r>
        <w:rPr>
          <w:spacing w:val="2"/>
          <w:sz w:val="28"/>
          <w:szCs w:val="28"/>
        </w:rPr>
        <w:t xml:space="preserve">ранения </w:t>
      </w:r>
      <w:r w:rsidRPr="00485B99">
        <w:rPr>
          <w:spacing w:val="2"/>
          <w:sz w:val="28"/>
          <w:szCs w:val="28"/>
        </w:rPr>
        <w:t>Республики Казахстан</w:t>
      </w:r>
      <w:r w:rsidRPr="00485B99">
        <w:rPr>
          <w:sz w:val="28"/>
          <w:szCs w:val="28"/>
        </w:rPr>
        <w:t>.</w:t>
      </w:r>
    </w:p>
    <w:p w:rsidR="00274DD5" w:rsidRPr="00156BF3" w:rsidRDefault="00274DD5" w:rsidP="00274DD5">
      <w:pPr>
        <w:pStyle w:val="a6"/>
        <w:tabs>
          <w:tab w:val="left" w:pos="851"/>
        </w:tabs>
        <w:spacing w:before="0" w:beforeAutospacing="0" w:after="0" w:afterAutospacing="0"/>
        <w:ind w:firstLine="709"/>
        <w:contextualSpacing/>
        <w:jc w:val="both"/>
        <w:rPr>
          <w:sz w:val="28"/>
          <w:szCs w:val="28"/>
          <w:lang w:val="kk-KZ"/>
        </w:rPr>
      </w:pPr>
      <w:r>
        <w:rPr>
          <w:sz w:val="28"/>
          <w:szCs w:val="28"/>
        </w:rPr>
        <w:t>3</w:t>
      </w:r>
      <w:r w:rsidRPr="00156BF3">
        <w:rPr>
          <w:sz w:val="28"/>
          <w:szCs w:val="28"/>
        </w:rPr>
        <w:t>.</w:t>
      </w:r>
      <w:r w:rsidRPr="006756EB">
        <w:t xml:space="preserve"> </w:t>
      </w:r>
      <w:r w:rsidRPr="006756EB">
        <w:rPr>
          <w:sz w:val="28"/>
          <w:szCs w:val="28"/>
        </w:rPr>
        <w:t>Контроль за исполнением настоящего приказа оставляю за собой</w:t>
      </w:r>
      <w:r w:rsidRPr="00156BF3">
        <w:rPr>
          <w:sz w:val="28"/>
          <w:szCs w:val="28"/>
        </w:rPr>
        <w:t>.</w:t>
      </w:r>
    </w:p>
    <w:p w:rsidR="00274DD5" w:rsidRPr="0068015F" w:rsidRDefault="00274DD5" w:rsidP="00274DD5">
      <w:pPr>
        <w:pStyle w:val="a6"/>
        <w:tabs>
          <w:tab w:val="left" w:pos="851"/>
        </w:tabs>
        <w:spacing w:before="0" w:beforeAutospacing="0" w:after="0" w:afterAutospacing="0"/>
        <w:ind w:firstLine="709"/>
        <w:contextualSpacing/>
        <w:jc w:val="both"/>
        <w:rPr>
          <w:sz w:val="28"/>
          <w:szCs w:val="28"/>
        </w:rPr>
      </w:pPr>
      <w:r>
        <w:rPr>
          <w:sz w:val="28"/>
          <w:szCs w:val="28"/>
        </w:rPr>
        <w:t>4</w:t>
      </w:r>
      <w:r w:rsidRPr="0068015F">
        <w:rPr>
          <w:sz w:val="28"/>
          <w:szCs w:val="28"/>
        </w:rPr>
        <w:t xml:space="preserve">. </w:t>
      </w:r>
      <w:r>
        <w:rPr>
          <w:sz w:val="28"/>
          <w:szCs w:val="28"/>
        </w:rPr>
        <w:t>Настоящий приказ вступает в силу со дня его подписания</w:t>
      </w:r>
      <w:r w:rsidRPr="00004DCC">
        <w:rPr>
          <w:sz w:val="28"/>
          <w:szCs w:val="28"/>
        </w:rPr>
        <w:t>.</w:t>
      </w:r>
    </w:p>
    <w:p w:rsidR="00274DD5" w:rsidRDefault="00274DD5" w:rsidP="00274DD5">
      <w:pPr>
        <w:pStyle w:val="a6"/>
        <w:tabs>
          <w:tab w:val="left" w:pos="993"/>
        </w:tabs>
        <w:spacing w:before="0" w:beforeAutospacing="0" w:after="0" w:afterAutospacing="0"/>
        <w:ind w:firstLine="709"/>
        <w:jc w:val="both"/>
        <w:rPr>
          <w:sz w:val="28"/>
          <w:szCs w:val="28"/>
        </w:rPr>
      </w:pPr>
    </w:p>
    <w:p w:rsidR="00274DD5" w:rsidRPr="0068015F" w:rsidRDefault="00274DD5" w:rsidP="00274DD5">
      <w:pPr>
        <w:pStyle w:val="a6"/>
        <w:tabs>
          <w:tab w:val="left" w:pos="993"/>
        </w:tabs>
        <w:spacing w:before="0" w:beforeAutospacing="0" w:after="0" w:afterAutospacing="0"/>
        <w:ind w:firstLine="709"/>
        <w:jc w:val="both"/>
        <w:rPr>
          <w:sz w:val="28"/>
          <w:szCs w:val="28"/>
        </w:rPr>
      </w:pPr>
    </w:p>
    <w:p w:rsidR="00274DD5" w:rsidRPr="0050459D" w:rsidRDefault="00274DD5" w:rsidP="00274DD5">
      <w:pPr>
        <w:ind w:firstLine="709"/>
        <w:jc w:val="both"/>
        <w:rPr>
          <w:b/>
          <w:sz w:val="28"/>
          <w:szCs w:val="28"/>
          <w:lang w:val="kk-KZ"/>
        </w:rPr>
      </w:pPr>
      <w:r>
        <w:rPr>
          <w:b/>
          <w:sz w:val="28"/>
          <w:szCs w:val="28"/>
          <w:lang w:val="kk-KZ"/>
        </w:rPr>
        <w:t>В</w:t>
      </w:r>
      <w:r w:rsidRPr="006756EB">
        <w:rPr>
          <w:b/>
          <w:sz w:val="28"/>
          <w:szCs w:val="28"/>
          <w:lang w:val="kk-KZ"/>
        </w:rPr>
        <w:t xml:space="preserve">ице-министр            </w:t>
      </w:r>
      <w:r>
        <w:rPr>
          <w:b/>
          <w:sz w:val="28"/>
          <w:szCs w:val="28"/>
          <w:lang w:val="kk-KZ"/>
        </w:rPr>
        <w:t xml:space="preserve">                                   </w:t>
      </w:r>
      <w:r w:rsidRPr="006756EB">
        <w:rPr>
          <w:b/>
          <w:sz w:val="28"/>
          <w:szCs w:val="28"/>
          <w:lang w:val="kk-KZ"/>
        </w:rPr>
        <w:t xml:space="preserve">            </w:t>
      </w:r>
      <w:r>
        <w:rPr>
          <w:b/>
          <w:sz w:val="28"/>
          <w:szCs w:val="28"/>
          <w:lang w:val="kk-KZ"/>
        </w:rPr>
        <w:t>Ж.Буркитбаев</w:t>
      </w:r>
    </w:p>
    <w:p w:rsidR="00274DD5" w:rsidRPr="00274DD5" w:rsidRDefault="00274DD5" w:rsidP="00274DD5"/>
    <w:p w:rsidR="00274DD5" w:rsidRDefault="00274DD5" w:rsidP="00274DD5">
      <w:r>
        <w:rPr>
          <w:b/>
        </w:rPr>
        <w:lastRenderedPageBreak/>
        <w:t>Согласовано</w:t>
      </w:r>
    </w:p>
    <w:p w:rsidR="00274DD5" w:rsidRDefault="00274DD5" w:rsidP="00274DD5">
      <w:r>
        <w:t xml:space="preserve">08.04.2022 09:27 </w:t>
      </w:r>
      <w:proofErr w:type="spellStart"/>
      <w:r>
        <w:t>Бекбулатов</w:t>
      </w:r>
      <w:proofErr w:type="spellEnd"/>
      <w:r>
        <w:t xml:space="preserve"> Фархад </w:t>
      </w:r>
      <w:proofErr w:type="spellStart"/>
      <w:r>
        <w:t>Бауржанович</w:t>
      </w:r>
      <w:proofErr w:type="spellEnd"/>
    </w:p>
    <w:p w:rsidR="00274DD5" w:rsidRDefault="00274DD5" w:rsidP="00274DD5">
      <w:r>
        <w:t xml:space="preserve">08.04.2022 09:37 </w:t>
      </w:r>
      <w:proofErr w:type="spellStart"/>
      <w:r>
        <w:t>Оразбек</w:t>
      </w:r>
      <w:proofErr w:type="spellEnd"/>
      <w:r>
        <w:t xml:space="preserve"> </w:t>
      </w:r>
      <w:proofErr w:type="spellStart"/>
      <w:r>
        <w:t>Серікболсын</w:t>
      </w:r>
      <w:proofErr w:type="spellEnd"/>
      <w:r>
        <w:t xml:space="preserve"> </w:t>
      </w:r>
      <w:proofErr w:type="spellStart"/>
      <w:r>
        <w:t>Есіркепұлы</w:t>
      </w:r>
      <w:proofErr w:type="spellEnd"/>
    </w:p>
    <w:p w:rsidR="00274DD5" w:rsidRDefault="00274DD5" w:rsidP="00274DD5">
      <w:r>
        <w:t xml:space="preserve">08.04.2022 10:31 </w:t>
      </w:r>
      <w:proofErr w:type="spellStart"/>
      <w:r>
        <w:t>Есенбаев</w:t>
      </w:r>
      <w:proofErr w:type="spellEnd"/>
      <w:r>
        <w:t xml:space="preserve"> </w:t>
      </w:r>
      <w:proofErr w:type="spellStart"/>
      <w:r>
        <w:t>Бейбут</w:t>
      </w:r>
      <w:proofErr w:type="spellEnd"/>
      <w:r>
        <w:t xml:space="preserve"> </w:t>
      </w:r>
      <w:proofErr w:type="spellStart"/>
      <w:r>
        <w:t>Салымович</w:t>
      </w:r>
      <w:proofErr w:type="spellEnd"/>
    </w:p>
    <w:p w:rsidR="00274DD5" w:rsidRDefault="00274DD5" w:rsidP="00274DD5">
      <w:r>
        <w:t xml:space="preserve">08.04.2022 13:41 </w:t>
      </w:r>
      <w:proofErr w:type="spellStart"/>
      <w:r>
        <w:t>Байсеркин</w:t>
      </w:r>
      <w:proofErr w:type="spellEnd"/>
      <w:r>
        <w:t xml:space="preserve"> </w:t>
      </w:r>
      <w:proofErr w:type="spellStart"/>
      <w:r>
        <w:t>Бауыржан</w:t>
      </w:r>
      <w:proofErr w:type="spellEnd"/>
      <w:r>
        <w:t xml:space="preserve"> </w:t>
      </w:r>
      <w:proofErr w:type="spellStart"/>
      <w:r>
        <w:t>Сатжанович</w:t>
      </w:r>
      <w:proofErr w:type="spellEnd"/>
    </w:p>
    <w:p w:rsidR="00274DD5" w:rsidRDefault="00274DD5" w:rsidP="00274DD5">
      <w:r>
        <w:t xml:space="preserve">11.04.2022 11:01 </w:t>
      </w:r>
      <w:proofErr w:type="spellStart"/>
      <w:r>
        <w:t>Джусипов</w:t>
      </w:r>
      <w:proofErr w:type="spellEnd"/>
      <w:r>
        <w:t xml:space="preserve"> </w:t>
      </w:r>
      <w:proofErr w:type="spellStart"/>
      <w:r>
        <w:t>Бауыржан</w:t>
      </w:r>
      <w:proofErr w:type="spellEnd"/>
      <w:r>
        <w:t xml:space="preserve"> </w:t>
      </w:r>
      <w:proofErr w:type="spellStart"/>
      <w:r>
        <w:t>Алишерович</w:t>
      </w:r>
      <w:proofErr w:type="spellEnd"/>
    </w:p>
    <w:p w:rsidR="00274DD5" w:rsidRDefault="00274DD5" w:rsidP="00274DD5">
      <w:r>
        <w:t xml:space="preserve">11.04.2022 15:42 </w:t>
      </w:r>
      <w:proofErr w:type="spellStart"/>
      <w:r>
        <w:t>Темирханов</w:t>
      </w:r>
      <w:proofErr w:type="spellEnd"/>
      <w:r>
        <w:t xml:space="preserve"> С.Т. ((</w:t>
      </w:r>
      <w:proofErr w:type="spellStart"/>
      <w:r>
        <w:t>и.о</w:t>
      </w:r>
      <w:proofErr w:type="spellEnd"/>
      <w:r>
        <w:t xml:space="preserve"> </w:t>
      </w:r>
      <w:proofErr w:type="spellStart"/>
      <w:r>
        <w:t>Амиргалиев</w:t>
      </w:r>
      <w:proofErr w:type="spellEnd"/>
      <w:r>
        <w:t xml:space="preserve"> Е.Р.))</w:t>
      </w:r>
    </w:p>
    <w:p w:rsidR="00274DD5" w:rsidRDefault="00274DD5" w:rsidP="00274DD5">
      <w:r>
        <w:rPr>
          <w:b/>
        </w:rPr>
        <w:t>Подписано</w:t>
      </w:r>
    </w:p>
    <w:p w:rsidR="00274DD5" w:rsidRDefault="00274DD5" w:rsidP="00274DD5">
      <w:r>
        <w:t xml:space="preserve">12.04.2022 10:34 </w:t>
      </w:r>
      <w:proofErr w:type="spellStart"/>
      <w:r>
        <w:t>Буркитбаев</w:t>
      </w:r>
      <w:proofErr w:type="spellEnd"/>
      <w:r>
        <w:t xml:space="preserve"> </w:t>
      </w:r>
      <w:proofErr w:type="spellStart"/>
      <w:r>
        <w:t>Жандос</w:t>
      </w:r>
      <w:proofErr w:type="spellEnd"/>
      <w:r>
        <w:t xml:space="preserve"> </w:t>
      </w:r>
      <w:proofErr w:type="spellStart"/>
      <w:r>
        <w:t>Конысович</w:t>
      </w:r>
      <w:proofErr w:type="spellEnd"/>
    </w:p>
    <w:p w:rsidR="0010092E" w:rsidRDefault="00274DD5">
      <w:bookmarkStart w:id="0" w:name="_GoBack"/>
      <w:bookmarkEnd w:id="0"/>
    </w:p>
    <w:sectPr w:rsidR="0010092E" w:rsidSect="0067528C">
      <w:headerReference w:type="even" r:id="rId4"/>
      <w:headerReference w:type="default" r:id="rId5"/>
      <w:footerReference w:type="default" r:id="rId6"/>
      <w:headerReference w:type="first" r:id="rId7"/>
      <w:footerReference w:type="first" r:id="rId8"/>
      <w:pgSz w:w="11906" w:h="16838"/>
      <w:pgMar w:top="1418" w:right="851" w:bottom="1418" w:left="1418" w:header="851"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622"/>
    </w:tblGrid>
    <w:tr w:rsidR="00AC16FB" w:rsidRPr="00AC16FB" w:rsidTr="00AC16FB">
      <w:trPr>
        <w:trHeight w:hRule="exact" w:val="13608"/>
      </w:trPr>
      <w:tc>
        <w:tcPr>
          <w:tcW w:w="538" w:type="dxa"/>
          <w:textDirection w:val="btLr"/>
        </w:tcPr>
        <w:p w:rsidR="00452F81" w:rsidRPr="00AC16FB" w:rsidRDefault="00274DD5" w:rsidP="00AC16FB">
          <w:pPr>
            <w:pStyle w:val="a3"/>
            <w:ind w:left="113" w:right="113"/>
            <w:jc w:val="center"/>
            <w:rPr>
              <w:sz w:val="14"/>
              <w:szCs w:val="14"/>
            </w:rPr>
          </w:pPr>
          <w:r w:rsidRPr="00274DD5">
            <w:rPr>
              <w:sz w:val="14"/>
              <w:szCs w:val="14"/>
              <w:lang w:val="ru-RU"/>
            </w:rPr>
            <w:t xml:space="preserve">Дата: 12.04.2022 12:21. Копия электронного </w:t>
          </w:r>
          <w:r w:rsidRPr="00274DD5">
            <w:rPr>
              <w:sz w:val="14"/>
              <w:szCs w:val="14"/>
              <w:lang w:val="ru-RU"/>
            </w:rPr>
            <w:t xml:space="preserve">документа. Версия СЭД: </w:t>
          </w:r>
          <w:proofErr w:type="spellStart"/>
          <w:r w:rsidRPr="00AC16FB">
            <w:rPr>
              <w:sz w:val="14"/>
              <w:szCs w:val="14"/>
            </w:rPr>
            <w:t>Documentolog</w:t>
          </w:r>
          <w:proofErr w:type="spellEnd"/>
          <w:r w:rsidRPr="00274DD5">
            <w:rPr>
              <w:sz w:val="14"/>
              <w:szCs w:val="14"/>
              <w:lang w:val="ru-RU"/>
            </w:rPr>
            <w:t xml:space="preserve"> 7.8.9. </w:t>
          </w:r>
          <w:proofErr w:type="spellStart"/>
          <w:r w:rsidRPr="00AC16FB">
            <w:rPr>
              <w:sz w:val="14"/>
              <w:szCs w:val="14"/>
            </w:rPr>
            <w:t>Положительный</w:t>
          </w:r>
          <w:proofErr w:type="spellEnd"/>
          <w:r w:rsidRPr="00AC16FB">
            <w:rPr>
              <w:sz w:val="14"/>
              <w:szCs w:val="14"/>
            </w:rPr>
            <w:t xml:space="preserve"> </w:t>
          </w:r>
          <w:proofErr w:type="spellStart"/>
          <w:r w:rsidRPr="00AC16FB">
            <w:rPr>
              <w:sz w:val="14"/>
              <w:szCs w:val="14"/>
            </w:rPr>
            <w:t>результат</w:t>
          </w:r>
          <w:proofErr w:type="spellEnd"/>
          <w:r w:rsidRPr="00AC16FB">
            <w:rPr>
              <w:sz w:val="14"/>
              <w:szCs w:val="14"/>
            </w:rPr>
            <w:t xml:space="preserve"> </w:t>
          </w:r>
          <w:proofErr w:type="spellStart"/>
          <w:r w:rsidRPr="00AC16FB">
            <w:rPr>
              <w:sz w:val="14"/>
              <w:szCs w:val="14"/>
            </w:rPr>
            <w:t>проверки</w:t>
          </w:r>
          <w:proofErr w:type="spellEnd"/>
          <w:r w:rsidRPr="00AC16FB">
            <w:rPr>
              <w:sz w:val="14"/>
              <w:szCs w:val="14"/>
            </w:rPr>
            <w:t xml:space="preserve"> ЭЦП</w:t>
          </w:r>
        </w:p>
      </w:tc>
    </w:tr>
    <w:tr w:rsidR="00AC16FB" w:rsidRPr="00AC16FB" w:rsidTr="00AC16FB">
      <w:trPr>
        <w:trHeight w:hRule="exact" w:val="1701"/>
      </w:trPr>
      <w:tc>
        <w:tcPr>
          <w:tcW w:w="538" w:type="dxa"/>
          <w:textDirection w:val="btLr"/>
        </w:tcPr>
        <w:p w:rsidR="00AC16FB" w:rsidRPr="00AC16FB" w:rsidRDefault="00274DD5" w:rsidP="00AC16FB">
          <w:pPr>
            <w:pStyle w:val="a3"/>
            <w:ind w:left="113" w:right="113"/>
            <w:jc w:val="center"/>
            <w:rPr>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622"/>
    </w:tblGrid>
    <w:tr w:rsidR="00AC16FB" w:rsidRPr="00AC16FB" w:rsidTr="00AC16FB">
      <w:trPr>
        <w:trHeight w:hRule="exact" w:val="13608"/>
      </w:trPr>
      <w:tc>
        <w:tcPr>
          <w:tcW w:w="538" w:type="dxa"/>
          <w:textDirection w:val="btLr"/>
        </w:tcPr>
        <w:p w:rsidR="00452F81" w:rsidRPr="00AC16FB" w:rsidRDefault="00274DD5" w:rsidP="00AC16FB">
          <w:pPr>
            <w:pStyle w:val="a3"/>
            <w:ind w:left="113" w:right="113"/>
            <w:jc w:val="center"/>
            <w:rPr>
              <w:sz w:val="14"/>
              <w:szCs w:val="14"/>
            </w:rPr>
          </w:pPr>
          <w:r w:rsidRPr="00274DD5">
            <w:rPr>
              <w:sz w:val="14"/>
              <w:szCs w:val="14"/>
              <w:lang w:val="ru-RU"/>
            </w:rPr>
            <w:t xml:space="preserve">Дата: 12.04.2022 12:21. Копия электронного документа. Версия СЭД: </w:t>
          </w:r>
          <w:proofErr w:type="spellStart"/>
          <w:r w:rsidRPr="00AC16FB">
            <w:rPr>
              <w:sz w:val="14"/>
              <w:szCs w:val="14"/>
            </w:rPr>
            <w:t>Documentolog</w:t>
          </w:r>
          <w:proofErr w:type="spellEnd"/>
          <w:r w:rsidRPr="00274DD5">
            <w:rPr>
              <w:sz w:val="14"/>
              <w:szCs w:val="14"/>
              <w:lang w:val="ru-RU"/>
            </w:rPr>
            <w:t xml:space="preserve"> 7.8.9. </w:t>
          </w:r>
          <w:proofErr w:type="spellStart"/>
          <w:r w:rsidRPr="00AC16FB">
            <w:rPr>
              <w:sz w:val="14"/>
              <w:szCs w:val="14"/>
            </w:rPr>
            <w:t>Положительный</w:t>
          </w:r>
          <w:proofErr w:type="spellEnd"/>
          <w:r w:rsidRPr="00AC16FB">
            <w:rPr>
              <w:sz w:val="14"/>
              <w:szCs w:val="14"/>
            </w:rPr>
            <w:t xml:space="preserve"> </w:t>
          </w:r>
          <w:proofErr w:type="spellStart"/>
          <w:r w:rsidRPr="00AC16FB">
            <w:rPr>
              <w:sz w:val="14"/>
              <w:szCs w:val="14"/>
            </w:rPr>
            <w:t>результат</w:t>
          </w:r>
          <w:proofErr w:type="spellEnd"/>
          <w:r w:rsidRPr="00AC16FB">
            <w:rPr>
              <w:sz w:val="14"/>
              <w:szCs w:val="14"/>
            </w:rPr>
            <w:t xml:space="preserve"> </w:t>
          </w:r>
          <w:proofErr w:type="spellStart"/>
          <w:r w:rsidRPr="00AC16FB">
            <w:rPr>
              <w:sz w:val="14"/>
              <w:szCs w:val="14"/>
            </w:rPr>
            <w:t>проверки</w:t>
          </w:r>
          <w:proofErr w:type="spellEnd"/>
          <w:r w:rsidRPr="00AC16FB">
            <w:rPr>
              <w:sz w:val="14"/>
              <w:szCs w:val="14"/>
            </w:rPr>
            <w:t xml:space="preserve"> ЭЦП</w:t>
          </w:r>
        </w:p>
      </w:tc>
    </w:tr>
    <w:tr w:rsidR="00AC16FB" w:rsidRPr="00AC16FB" w:rsidTr="00AC16FB">
      <w:trPr>
        <w:trHeight w:hRule="exact" w:val="1701"/>
      </w:trPr>
      <w:tc>
        <w:tcPr>
          <w:tcW w:w="538" w:type="dxa"/>
          <w:textDirection w:val="btLr"/>
        </w:tcPr>
        <w:p w:rsidR="00AC16FB" w:rsidRPr="00AC16FB" w:rsidRDefault="00274DD5" w:rsidP="00AC16FB">
          <w:pPr>
            <w:pStyle w:val="a3"/>
            <w:ind w:left="113" w:right="113"/>
            <w:jc w:val="center"/>
            <w:rPr>
              <w:sz w:val="14"/>
              <w:szCs w:val="14"/>
            </w:rPr>
          </w:pP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274DD5" w:rsidP="00E4319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78CA" w:rsidRDefault="00274DD5">
    <w:pPr>
      <w:pStyle w:val="a4"/>
    </w:pPr>
  </w:p>
  <w:p w:rsidR="003D52A9" w:rsidRDefault="00274D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274DD5" w:rsidP="00E4319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BE78CA" w:rsidRDefault="00274DD5">
    <w:pPr>
      <w:pStyle w:val="a4"/>
    </w:pPr>
  </w:p>
  <w:p w:rsidR="003D52A9" w:rsidRDefault="00274D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274DD5" w:rsidP="0095235D">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ДЕНСАУЛЫҚ САҚТАУ</w:t>
          </w:r>
          <w:r w:rsidRPr="00A646AF">
            <w:rPr>
              <w:b/>
              <w:bCs/>
              <w:color w:val="3399FF"/>
            </w:rPr>
            <w:t xml:space="preserve"> МИНИСТРЛІГІ</w:t>
          </w:r>
        </w:p>
      </w:tc>
      <w:tc>
        <w:tcPr>
          <w:tcW w:w="2126" w:type="dxa"/>
          <w:shd w:val="clear" w:color="auto" w:fill="auto"/>
        </w:tcPr>
        <w:p w:rsidR="004B400D" w:rsidRPr="00D100F6" w:rsidRDefault="00274DD5" w:rsidP="00782A16">
          <w:pPr>
            <w:jc w:val="center"/>
            <w:rPr>
              <w:sz w:val="22"/>
              <w:szCs w:val="22"/>
              <w:lang w:val="kk-KZ"/>
            </w:rPr>
          </w:pPr>
          <w:r>
            <w:rPr>
              <w:noProof/>
              <w:sz w:val="22"/>
              <w:szCs w:val="22"/>
            </w:rPr>
            <w:drawing>
              <wp:inline distT="0" distB="0" distL="0" distR="0" wp14:anchorId="16144B78" wp14:editId="239FE90D">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95235D" w:rsidRDefault="00274DD5" w:rsidP="0095235D">
          <w:pPr>
            <w:spacing w:line="288" w:lineRule="auto"/>
            <w:jc w:val="center"/>
            <w:rPr>
              <w:b/>
              <w:bCs/>
              <w:color w:val="3399FF"/>
              <w:lang w:val="kk-KZ"/>
            </w:rPr>
          </w:pPr>
          <w:r w:rsidRPr="00A646AF">
            <w:rPr>
              <w:b/>
              <w:bCs/>
              <w:color w:val="3399FF"/>
              <w:lang w:val="kk-KZ"/>
            </w:rPr>
            <w:t xml:space="preserve">МИНИСТЕРСТВО </w:t>
          </w:r>
        </w:p>
        <w:p w:rsidR="004B400D" w:rsidRPr="00D100F6" w:rsidRDefault="00274DD5" w:rsidP="0095235D">
          <w:pPr>
            <w:spacing w:line="288" w:lineRule="auto"/>
            <w:jc w:val="center"/>
            <w:rPr>
              <w:b/>
              <w:color w:val="3A7298"/>
              <w:sz w:val="29"/>
              <w:szCs w:val="29"/>
              <w:lang w:val="kk-KZ"/>
            </w:rPr>
          </w:pPr>
          <w:r>
            <w:rPr>
              <w:b/>
              <w:bCs/>
              <w:color w:val="3399FF"/>
              <w:lang w:val="kk-KZ"/>
            </w:rPr>
            <w:t xml:space="preserve">ЗДРАВООХРАНЕНИЯ </w:t>
          </w:r>
          <w:r w:rsidRPr="00A646AF">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274DD5" w:rsidP="00642211">
          <w:pPr>
            <w:widowControl w:val="0"/>
            <w:ind w:right="459"/>
            <w:jc w:val="center"/>
            <w:rPr>
              <w:b/>
              <w:bCs/>
              <w:color w:val="3399FF"/>
              <w:sz w:val="22"/>
              <w:szCs w:val="22"/>
            </w:rPr>
          </w:pPr>
        </w:p>
        <w:p w:rsidR="00642211" w:rsidRPr="00642211" w:rsidRDefault="00274DD5"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274DD5" w:rsidP="00782A16">
          <w:pPr>
            <w:jc w:val="center"/>
            <w:rPr>
              <w:sz w:val="22"/>
              <w:szCs w:val="22"/>
              <w:lang w:val="kk-KZ"/>
            </w:rPr>
          </w:pPr>
        </w:p>
      </w:tc>
      <w:tc>
        <w:tcPr>
          <w:tcW w:w="4263" w:type="dxa"/>
          <w:shd w:val="clear" w:color="auto" w:fill="auto"/>
        </w:tcPr>
        <w:p w:rsidR="00642211" w:rsidRDefault="00274DD5" w:rsidP="001A1881">
          <w:pPr>
            <w:spacing w:line="288" w:lineRule="auto"/>
            <w:jc w:val="center"/>
            <w:rPr>
              <w:b/>
              <w:bCs/>
              <w:color w:val="3399FF"/>
              <w:sz w:val="22"/>
              <w:szCs w:val="22"/>
            </w:rPr>
          </w:pPr>
        </w:p>
        <w:p w:rsidR="00642211" w:rsidRDefault="00274DD5" w:rsidP="001A1881">
          <w:pPr>
            <w:spacing w:line="288" w:lineRule="auto"/>
            <w:jc w:val="center"/>
            <w:rPr>
              <w:b/>
              <w:bCs/>
              <w:color w:val="3399FF"/>
              <w:lang w:val="kk-KZ"/>
            </w:rPr>
          </w:pPr>
          <w:r w:rsidRPr="0087566C">
            <w:rPr>
              <w:b/>
              <w:bCs/>
              <w:color w:val="3399FF"/>
              <w:sz w:val="22"/>
              <w:szCs w:val="22"/>
            </w:rPr>
            <w:t>ПРИКАЗ</w:t>
          </w:r>
        </w:p>
      </w:tc>
    </w:tr>
  </w:tbl>
  <w:p w:rsidR="00C7780A" w:rsidRDefault="00274DD5" w:rsidP="004B400D">
    <w:pPr>
      <w:pStyle w:val="a4"/>
      <w:rPr>
        <w:color w:val="3A7298"/>
        <w:sz w:val="22"/>
        <w:szCs w:val="22"/>
        <w:lang w:val="kk-KZ"/>
      </w:rPr>
    </w:pPr>
  </w:p>
  <w:p w:rsidR="004B400D" w:rsidRPr="00207569" w:rsidRDefault="00274DD5" w:rsidP="004B400D">
    <w:pPr>
      <w:pStyle w:val="a4"/>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9264" behindDoc="0" locked="0" layoutInCell="1" allowOverlap="1" wp14:anchorId="48BC62E0" wp14:editId="7E2A0C54">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CCE5" id="Line 2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proofErr w:type="gramStart"/>
    <w:r w:rsidRPr="00E04401">
      <w:rPr>
        <w:b/>
        <w:bCs/>
        <w:color w:val="3399FF"/>
        <w:sz w:val="22"/>
        <w:szCs w:val="22"/>
        <w:lang w:eastAsia="ru-RU"/>
      </w:rPr>
      <w:t>№  _</w:t>
    </w:r>
    <w:proofErr w:type="gramEnd"/>
    <w:r w:rsidRPr="00E04401">
      <w:rPr>
        <w:b/>
        <w:bCs/>
        <w:color w:val="3399FF"/>
        <w:sz w:val="22"/>
        <w:szCs w:val="22"/>
        <w:lang w:eastAsia="ru-RU"/>
      </w:rPr>
      <w:t xml:space="preserve">___________________                                                          </w:t>
    </w:r>
    <w:r>
      <w:rPr>
        <w:b/>
        <w:bCs/>
        <w:color w:val="3399FF"/>
        <w:sz w:val="22"/>
        <w:szCs w:val="22"/>
        <w:lang w:eastAsia="ru-RU"/>
      </w:rPr>
      <w:t xml:space="preserve">    от «___»    ___________  20</w:t>
    </w:r>
    <w:r>
      <w:rPr>
        <w:color w:val="3A7298"/>
        <w:sz w:val="22"/>
        <w:szCs w:val="22"/>
        <w:lang w:val="kk-KZ"/>
      </w:rPr>
      <w:t>___</w:t>
    </w:r>
    <w:r w:rsidRPr="00E04401">
      <w:rPr>
        <w:b/>
        <w:bCs/>
        <w:color w:val="3399FF"/>
        <w:sz w:val="22"/>
        <w:szCs w:val="22"/>
        <w:lang w:eastAsia="ru-RU"/>
      </w:rPr>
      <w:t xml:space="preserve">  года</w:t>
    </w:r>
  </w:p>
  <w:p w:rsidR="004B400D" w:rsidRPr="00123C1D" w:rsidRDefault="00274DD5" w:rsidP="004B400D">
    <w:pPr>
      <w:rPr>
        <w:color w:val="3A7234"/>
        <w:sz w:val="14"/>
        <w:szCs w:val="14"/>
        <w:lang w:val="kk-KZ"/>
      </w:rPr>
    </w:pPr>
  </w:p>
  <w:p w:rsidR="004726FE" w:rsidRPr="00934587" w:rsidRDefault="00274DD5" w:rsidP="00934587">
    <w:pPr>
      <w:rPr>
        <w:color w:val="3A7234"/>
        <w:sz w:val="14"/>
        <w:szCs w:val="14"/>
        <w:lang w:val="kk-KZ"/>
      </w:rPr>
    </w:pPr>
  </w:p>
  <w:p w:rsidR="003D52A9" w:rsidRDefault="00274D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D5"/>
    <w:rsid w:val="00002C2C"/>
    <w:rsid w:val="00274DD5"/>
    <w:rsid w:val="00296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BB2C74-B6A5-4CB0-A135-465F8AC4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DD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274DD5"/>
    <w:pPr>
      <w:overflowPunct/>
      <w:autoSpaceDE/>
      <w:autoSpaceDN/>
      <w:adjustRightInd/>
      <w:spacing w:after="160" w:line="240" w:lineRule="exact"/>
    </w:pPr>
    <w:rPr>
      <w:rFonts w:eastAsia="SimSun"/>
      <w:b/>
      <w:sz w:val="28"/>
      <w:szCs w:val="24"/>
      <w:lang w:val="en-US" w:eastAsia="en-US"/>
    </w:rPr>
  </w:style>
  <w:style w:type="paragraph" w:styleId="a4">
    <w:name w:val="header"/>
    <w:basedOn w:val="a"/>
    <w:link w:val="a5"/>
    <w:rsid w:val="00274DD5"/>
    <w:pPr>
      <w:tabs>
        <w:tab w:val="center" w:pos="4677"/>
        <w:tab w:val="right" w:pos="9355"/>
      </w:tabs>
      <w:suppressAutoHyphens/>
      <w:overflowPunct/>
      <w:autoSpaceDE/>
      <w:autoSpaceDN/>
      <w:adjustRightInd/>
    </w:pPr>
    <w:rPr>
      <w:sz w:val="24"/>
      <w:szCs w:val="24"/>
      <w:lang w:eastAsia="ar-SA"/>
    </w:rPr>
  </w:style>
  <w:style w:type="character" w:customStyle="1" w:styleId="a5">
    <w:name w:val="Верхний колонтитул Знак"/>
    <w:basedOn w:val="a0"/>
    <w:link w:val="a4"/>
    <w:rsid w:val="00274DD5"/>
    <w:rPr>
      <w:rFonts w:ascii="Times New Roman" w:eastAsia="Times New Roman" w:hAnsi="Times New Roman" w:cs="Times New Roman"/>
      <w:sz w:val="24"/>
      <w:szCs w:val="24"/>
      <w:lang w:eastAsia="ar-SA"/>
    </w:rPr>
  </w:style>
  <w:style w:type="paragraph" w:styleId="a6">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7"/>
    <w:rsid w:val="00274DD5"/>
    <w:pPr>
      <w:overflowPunct/>
      <w:autoSpaceDE/>
      <w:autoSpaceDN/>
      <w:adjustRightInd/>
      <w:spacing w:before="100" w:beforeAutospacing="1" w:after="100" w:afterAutospacing="1"/>
    </w:pPr>
    <w:rPr>
      <w:sz w:val="24"/>
      <w:szCs w:val="24"/>
    </w:rPr>
  </w:style>
  <w:style w:type="character" w:styleId="a8">
    <w:name w:val="page number"/>
    <w:basedOn w:val="a0"/>
    <w:rsid w:val="00274DD5"/>
  </w:style>
  <w:style w:type="character" w:customStyle="1" w:styleId="a7">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274D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Ruslana T. Egizbaeva</dc:creator>
  <cp:keywords/>
  <dc:description/>
  <cp:lastModifiedBy>Ruslana T. Egizbaeva</cp:lastModifiedBy>
  <cp:revision>1</cp:revision>
  <dcterms:created xsi:type="dcterms:W3CDTF">2022-04-12T06:27:00Z</dcterms:created>
  <dcterms:modified xsi:type="dcterms:W3CDTF">2022-04-12T06:29:00Z</dcterms:modified>
</cp:coreProperties>
</file>