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DE02D" w14:textId="77777777" w:rsidR="00131279" w:rsidRDefault="00131279" w:rsidP="009517CC">
      <w:pPr>
        <w:pStyle w:val="af1"/>
        <w:rPr>
          <w:rFonts w:ascii="Times New Roman" w:hAnsi="Times New Roman"/>
          <w:b/>
          <w:sz w:val="28"/>
          <w:szCs w:val="28"/>
        </w:rPr>
      </w:pPr>
    </w:p>
    <w:p w14:paraId="28F50D0D" w14:textId="6C3042DA" w:rsidR="006A550B" w:rsidRDefault="009517CC" w:rsidP="009517CC">
      <w:pPr>
        <w:pStyle w:val="af1"/>
        <w:rPr>
          <w:rFonts w:ascii="Times New Roman" w:hAnsi="Times New Roman"/>
          <w:b/>
          <w:sz w:val="28"/>
          <w:szCs w:val="28"/>
          <w:lang w:val="kk-KZ"/>
        </w:rPr>
      </w:pPr>
      <w:r w:rsidRPr="009517CC">
        <w:rPr>
          <w:rFonts w:ascii="Times New Roman" w:hAnsi="Times New Roman"/>
          <w:b/>
          <w:sz w:val="28"/>
          <w:szCs w:val="28"/>
        </w:rPr>
        <w:t xml:space="preserve">О внесении изменений </w:t>
      </w:r>
    </w:p>
    <w:p w14:paraId="04DEEDCA" w14:textId="67D076B9" w:rsidR="009517CC" w:rsidRPr="009517CC" w:rsidRDefault="009517CC" w:rsidP="009517CC">
      <w:pPr>
        <w:pStyle w:val="af1"/>
        <w:rPr>
          <w:rFonts w:ascii="Times New Roman" w:hAnsi="Times New Roman"/>
          <w:b/>
          <w:sz w:val="28"/>
          <w:szCs w:val="28"/>
        </w:rPr>
      </w:pPr>
      <w:r w:rsidRPr="009517CC">
        <w:rPr>
          <w:rFonts w:ascii="Times New Roman" w:hAnsi="Times New Roman"/>
          <w:b/>
          <w:sz w:val="28"/>
          <w:szCs w:val="28"/>
        </w:rPr>
        <w:t>в приказ Министра здравоохранения</w:t>
      </w:r>
    </w:p>
    <w:p w14:paraId="77550E1C" w14:textId="77777777" w:rsidR="009517CC" w:rsidRPr="009517CC" w:rsidRDefault="009517CC" w:rsidP="009517CC">
      <w:pPr>
        <w:pStyle w:val="af1"/>
        <w:rPr>
          <w:rFonts w:ascii="Times New Roman" w:hAnsi="Times New Roman"/>
          <w:b/>
          <w:sz w:val="28"/>
          <w:szCs w:val="28"/>
        </w:rPr>
      </w:pPr>
      <w:r w:rsidRPr="009517CC">
        <w:rPr>
          <w:rFonts w:ascii="Times New Roman" w:hAnsi="Times New Roman"/>
          <w:b/>
          <w:sz w:val="28"/>
          <w:szCs w:val="28"/>
        </w:rPr>
        <w:t xml:space="preserve">Республики Казахстан от 10 января </w:t>
      </w:r>
    </w:p>
    <w:p w14:paraId="4EE46194" w14:textId="77777777" w:rsidR="00B932AD" w:rsidRDefault="009517CC" w:rsidP="009517CC">
      <w:pPr>
        <w:pStyle w:val="af1"/>
        <w:rPr>
          <w:rFonts w:ascii="Times New Roman" w:hAnsi="Times New Roman"/>
          <w:b/>
          <w:sz w:val="28"/>
          <w:szCs w:val="28"/>
        </w:rPr>
      </w:pPr>
      <w:r w:rsidRPr="009517CC">
        <w:rPr>
          <w:rFonts w:ascii="Times New Roman" w:hAnsi="Times New Roman"/>
          <w:b/>
          <w:sz w:val="28"/>
          <w:szCs w:val="28"/>
        </w:rPr>
        <w:t xml:space="preserve">2020 года № 5 «Об утверждении </w:t>
      </w:r>
    </w:p>
    <w:p w14:paraId="78BA0380" w14:textId="77777777" w:rsidR="00B932AD" w:rsidRDefault="00073038" w:rsidP="009517CC">
      <w:pPr>
        <w:pStyle w:val="af1"/>
        <w:rPr>
          <w:rFonts w:ascii="Times New Roman" w:hAnsi="Times New Roman"/>
          <w:b/>
          <w:sz w:val="28"/>
          <w:szCs w:val="28"/>
        </w:rPr>
      </w:pPr>
      <w:r>
        <w:rPr>
          <w:rFonts w:ascii="Times New Roman" w:hAnsi="Times New Roman"/>
          <w:b/>
          <w:sz w:val="28"/>
          <w:szCs w:val="28"/>
        </w:rPr>
        <w:t>П</w:t>
      </w:r>
      <w:r w:rsidR="009517CC" w:rsidRPr="009517CC">
        <w:rPr>
          <w:rFonts w:ascii="Times New Roman" w:hAnsi="Times New Roman"/>
          <w:b/>
          <w:sz w:val="28"/>
          <w:szCs w:val="28"/>
        </w:rPr>
        <w:t xml:space="preserve">лана </w:t>
      </w:r>
      <w:r>
        <w:rPr>
          <w:rFonts w:ascii="Times New Roman" w:hAnsi="Times New Roman"/>
          <w:b/>
          <w:sz w:val="28"/>
          <w:szCs w:val="28"/>
        </w:rPr>
        <w:t xml:space="preserve">развития </w:t>
      </w:r>
      <w:r w:rsidR="009517CC" w:rsidRPr="009517CC">
        <w:rPr>
          <w:rFonts w:ascii="Times New Roman" w:hAnsi="Times New Roman"/>
          <w:b/>
          <w:sz w:val="28"/>
          <w:szCs w:val="28"/>
        </w:rPr>
        <w:t xml:space="preserve">Министерства </w:t>
      </w:r>
    </w:p>
    <w:p w14:paraId="03546FD9" w14:textId="77777777" w:rsidR="00B932AD" w:rsidRDefault="009517CC" w:rsidP="00364FD0">
      <w:pPr>
        <w:pStyle w:val="af1"/>
        <w:rPr>
          <w:rFonts w:ascii="Times New Roman" w:hAnsi="Times New Roman"/>
          <w:b/>
          <w:sz w:val="28"/>
          <w:szCs w:val="28"/>
        </w:rPr>
      </w:pPr>
      <w:r w:rsidRPr="009517CC">
        <w:rPr>
          <w:rFonts w:ascii="Times New Roman" w:hAnsi="Times New Roman"/>
          <w:b/>
          <w:sz w:val="28"/>
          <w:szCs w:val="28"/>
        </w:rPr>
        <w:t xml:space="preserve">здравоохранения Республики Казахстан </w:t>
      </w:r>
    </w:p>
    <w:p w14:paraId="7570C5D8" w14:textId="5953920D" w:rsidR="00364FD0" w:rsidRDefault="009517CC" w:rsidP="00364FD0">
      <w:pPr>
        <w:pStyle w:val="af1"/>
        <w:rPr>
          <w:rFonts w:ascii="Times New Roman" w:hAnsi="Times New Roman"/>
          <w:b/>
          <w:sz w:val="28"/>
          <w:szCs w:val="28"/>
        </w:rPr>
      </w:pPr>
      <w:r w:rsidRPr="009517CC">
        <w:rPr>
          <w:rFonts w:ascii="Times New Roman" w:hAnsi="Times New Roman"/>
          <w:b/>
          <w:sz w:val="28"/>
          <w:szCs w:val="28"/>
        </w:rPr>
        <w:t>на 2020-2024 годы»</w:t>
      </w:r>
    </w:p>
    <w:p w14:paraId="294896D9" w14:textId="77777777" w:rsidR="00364FD0" w:rsidRPr="00131279" w:rsidRDefault="00364FD0" w:rsidP="00364FD0">
      <w:pPr>
        <w:pStyle w:val="af1"/>
        <w:rPr>
          <w:rFonts w:ascii="Times New Roman" w:hAnsi="Times New Roman"/>
          <w:b/>
          <w:sz w:val="28"/>
          <w:szCs w:val="28"/>
        </w:rPr>
      </w:pPr>
    </w:p>
    <w:p w14:paraId="2E2580E8" w14:textId="77777777" w:rsidR="00131279" w:rsidRPr="00131279" w:rsidRDefault="00131279" w:rsidP="00364FD0">
      <w:pPr>
        <w:pStyle w:val="af1"/>
        <w:rPr>
          <w:rFonts w:ascii="Times New Roman" w:hAnsi="Times New Roman"/>
          <w:b/>
          <w:sz w:val="28"/>
          <w:szCs w:val="28"/>
        </w:rPr>
      </w:pPr>
    </w:p>
    <w:p w14:paraId="5B6FD2C9" w14:textId="6C90B95C" w:rsidR="009517CC" w:rsidRPr="00364FD0" w:rsidRDefault="009517CC" w:rsidP="00364FD0">
      <w:pPr>
        <w:pStyle w:val="af1"/>
        <w:ind w:firstLine="708"/>
        <w:jc w:val="both"/>
        <w:rPr>
          <w:rFonts w:ascii="Times New Roman" w:hAnsi="Times New Roman"/>
          <w:b/>
          <w:sz w:val="28"/>
          <w:szCs w:val="28"/>
        </w:rPr>
      </w:pPr>
      <w:r w:rsidRPr="00364FD0">
        <w:rPr>
          <w:rFonts w:ascii="Times New Roman" w:hAnsi="Times New Roman"/>
          <w:sz w:val="28"/>
          <w:szCs w:val="28"/>
        </w:rPr>
        <w:t xml:space="preserve">В соответствии с </w:t>
      </w:r>
      <w:r w:rsidR="00516D8C">
        <w:rPr>
          <w:rFonts w:ascii="Times New Roman" w:hAnsi="Times New Roman"/>
          <w:sz w:val="28"/>
          <w:szCs w:val="28"/>
        </w:rPr>
        <w:t>пункт</w:t>
      </w:r>
      <w:r w:rsidR="00014B6F">
        <w:rPr>
          <w:rFonts w:ascii="Times New Roman" w:hAnsi="Times New Roman"/>
          <w:sz w:val="28"/>
          <w:szCs w:val="28"/>
        </w:rPr>
        <w:t>ами</w:t>
      </w:r>
      <w:r w:rsidR="00516D8C">
        <w:rPr>
          <w:rFonts w:ascii="Times New Roman" w:hAnsi="Times New Roman"/>
          <w:sz w:val="28"/>
          <w:szCs w:val="28"/>
        </w:rPr>
        <w:t xml:space="preserve"> </w:t>
      </w:r>
      <w:r w:rsidR="00073038">
        <w:rPr>
          <w:rFonts w:ascii="Times New Roman" w:hAnsi="Times New Roman"/>
          <w:sz w:val="28"/>
          <w:szCs w:val="28"/>
        </w:rPr>
        <w:t xml:space="preserve">100-103 </w:t>
      </w:r>
      <w:r w:rsidR="00602FC4" w:rsidRPr="00602FC4">
        <w:rPr>
          <w:rFonts w:ascii="Times New Roman" w:hAnsi="Times New Roman"/>
          <w:sz w:val="28"/>
          <w:szCs w:val="28"/>
        </w:rPr>
        <w:t>Системы государственного планирования Республики Казахстан</w:t>
      </w:r>
      <w:r w:rsidR="00655628">
        <w:rPr>
          <w:rFonts w:ascii="Times New Roman" w:hAnsi="Times New Roman"/>
          <w:sz w:val="28"/>
          <w:szCs w:val="28"/>
        </w:rPr>
        <w:t>,</w:t>
      </w:r>
      <w:r w:rsidR="00602FC4" w:rsidRPr="00602FC4">
        <w:rPr>
          <w:rFonts w:ascii="Times New Roman" w:hAnsi="Times New Roman"/>
          <w:sz w:val="28"/>
          <w:szCs w:val="28"/>
        </w:rPr>
        <w:t xml:space="preserve"> утвержденно</w:t>
      </w:r>
      <w:r w:rsidR="00655628">
        <w:rPr>
          <w:rFonts w:ascii="Times New Roman" w:hAnsi="Times New Roman"/>
          <w:sz w:val="28"/>
          <w:szCs w:val="28"/>
        </w:rPr>
        <w:t>й постановлением</w:t>
      </w:r>
      <w:r w:rsidR="00602FC4" w:rsidRPr="00602FC4">
        <w:rPr>
          <w:rFonts w:ascii="Times New Roman" w:hAnsi="Times New Roman"/>
          <w:sz w:val="28"/>
          <w:szCs w:val="28"/>
        </w:rPr>
        <w:t xml:space="preserve"> Правительства Республики Казахстан от 29 ноября 2017 года №790</w:t>
      </w:r>
      <w:r w:rsidR="00602FC4">
        <w:rPr>
          <w:rFonts w:ascii="Times New Roman" w:hAnsi="Times New Roman"/>
          <w:sz w:val="28"/>
          <w:szCs w:val="28"/>
        </w:rPr>
        <w:t xml:space="preserve"> </w:t>
      </w:r>
      <w:r w:rsidR="00655628">
        <w:rPr>
          <w:rFonts w:ascii="Times New Roman" w:hAnsi="Times New Roman"/>
          <w:sz w:val="28"/>
          <w:szCs w:val="28"/>
        </w:rPr>
        <w:t>и п</w:t>
      </w:r>
      <w:r w:rsidR="00CF3E1D">
        <w:rPr>
          <w:rFonts w:ascii="Times New Roman" w:hAnsi="Times New Roman"/>
          <w:sz w:val="28"/>
          <w:szCs w:val="28"/>
        </w:rPr>
        <w:t xml:space="preserve">остановлением Правительства Республики </w:t>
      </w:r>
      <w:r w:rsidR="00CF3E1D" w:rsidRPr="00CF3E1D">
        <w:rPr>
          <w:rFonts w:ascii="Times New Roman" w:hAnsi="Times New Roman"/>
          <w:sz w:val="28"/>
          <w:szCs w:val="28"/>
        </w:rPr>
        <w:t xml:space="preserve">Казахстан </w:t>
      </w:r>
      <w:r w:rsidR="00655628" w:rsidRPr="00CF3E1D">
        <w:rPr>
          <w:rFonts w:ascii="Times New Roman" w:hAnsi="Times New Roman"/>
          <w:bCs/>
          <w:sz w:val="28"/>
          <w:szCs w:val="28"/>
        </w:rPr>
        <w:t xml:space="preserve">от 9 декабря 2021 года №872 </w:t>
      </w:r>
      <w:r w:rsidR="00CF3E1D" w:rsidRPr="00CF3E1D">
        <w:rPr>
          <w:rFonts w:ascii="Times New Roman" w:hAnsi="Times New Roman"/>
          <w:bCs/>
          <w:sz w:val="28"/>
          <w:szCs w:val="28"/>
        </w:rPr>
        <w:t xml:space="preserve">«О </w:t>
      </w:r>
      <w:r w:rsidR="00E324CB">
        <w:rPr>
          <w:rFonts w:ascii="Times New Roman" w:hAnsi="Times New Roman"/>
          <w:bCs/>
          <w:sz w:val="28"/>
          <w:szCs w:val="28"/>
          <w:lang w:val="kk-KZ"/>
        </w:rPr>
        <w:t xml:space="preserve">реализации Закона Республики Казахстан «О </w:t>
      </w:r>
      <w:r w:rsidR="00CF3E1D" w:rsidRPr="00CF3E1D">
        <w:rPr>
          <w:rFonts w:ascii="Times New Roman" w:hAnsi="Times New Roman"/>
          <w:bCs/>
          <w:sz w:val="28"/>
          <w:szCs w:val="28"/>
        </w:rPr>
        <w:t>республиканском бюджете на 2022 – 2024 годы»</w:t>
      </w:r>
      <w:r w:rsidR="00CF3E1D">
        <w:rPr>
          <w:rFonts w:ascii="Times New Roman" w:hAnsi="Times New Roman"/>
          <w:bCs/>
          <w:sz w:val="28"/>
          <w:szCs w:val="28"/>
        </w:rPr>
        <w:t xml:space="preserve">, </w:t>
      </w:r>
      <w:r w:rsidRPr="00364FD0">
        <w:rPr>
          <w:rFonts w:ascii="Times New Roman" w:hAnsi="Times New Roman"/>
          <w:b/>
          <w:sz w:val="28"/>
          <w:szCs w:val="28"/>
        </w:rPr>
        <w:t>ПРИКАЗЫВАЮ:</w:t>
      </w:r>
    </w:p>
    <w:p w14:paraId="6BF662B3" w14:textId="3ADCE6C5" w:rsidR="009517CC" w:rsidRPr="00327D72" w:rsidRDefault="009517CC" w:rsidP="009517CC">
      <w:pPr>
        <w:numPr>
          <w:ilvl w:val="0"/>
          <w:numId w:val="23"/>
        </w:numPr>
        <w:tabs>
          <w:tab w:val="left" w:pos="709"/>
          <w:tab w:val="left" w:pos="993"/>
        </w:tabs>
        <w:ind w:left="0" w:firstLine="709"/>
        <w:jc w:val="both"/>
        <w:rPr>
          <w:sz w:val="28"/>
          <w:szCs w:val="28"/>
        </w:rPr>
      </w:pPr>
      <w:r w:rsidRPr="00327D72">
        <w:rPr>
          <w:sz w:val="28"/>
          <w:szCs w:val="28"/>
        </w:rPr>
        <w:t xml:space="preserve">Внести в приказ Министра здравоохранения Республики Казахстан </w:t>
      </w:r>
      <w:r w:rsidR="00D3361A" w:rsidRPr="00D3361A">
        <w:rPr>
          <w:sz w:val="28"/>
          <w:szCs w:val="28"/>
        </w:rPr>
        <w:t xml:space="preserve">       </w:t>
      </w:r>
      <w:r w:rsidRPr="00327D72">
        <w:rPr>
          <w:sz w:val="28"/>
          <w:szCs w:val="28"/>
        </w:rPr>
        <w:t xml:space="preserve">от 10 января 2020 года № 5 «Об утверждении </w:t>
      </w:r>
      <w:r w:rsidR="00073038">
        <w:rPr>
          <w:sz w:val="28"/>
          <w:szCs w:val="28"/>
        </w:rPr>
        <w:t>П</w:t>
      </w:r>
      <w:r w:rsidRPr="00327D72">
        <w:rPr>
          <w:sz w:val="28"/>
          <w:szCs w:val="28"/>
        </w:rPr>
        <w:t xml:space="preserve">лана </w:t>
      </w:r>
      <w:r w:rsidR="00073038">
        <w:rPr>
          <w:sz w:val="28"/>
          <w:szCs w:val="28"/>
        </w:rPr>
        <w:t xml:space="preserve">развития </w:t>
      </w:r>
      <w:r w:rsidRPr="00327D72">
        <w:rPr>
          <w:sz w:val="28"/>
          <w:szCs w:val="28"/>
        </w:rPr>
        <w:t>Министерства здравоохранения Республики Казахстан на 2020</w:t>
      </w:r>
      <w:r w:rsidRPr="00327D72">
        <w:rPr>
          <w:sz w:val="28"/>
          <w:szCs w:val="28"/>
          <w:lang w:val="kk-KZ"/>
        </w:rPr>
        <w:t>-</w:t>
      </w:r>
      <w:r w:rsidRPr="00327D72">
        <w:rPr>
          <w:sz w:val="28"/>
          <w:szCs w:val="28"/>
        </w:rPr>
        <w:t>2024 годы» следующие изменения:</w:t>
      </w:r>
      <w:r w:rsidR="00655628">
        <w:rPr>
          <w:sz w:val="28"/>
          <w:szCs w:val="28"/>
        </w:rPr>
        <w:t xml:space="preserve"> </w:t>
      </w:r>
    </w:p>
    <w:p w14:paraId="66356CA1" w14:textId="5D3036B5" w:rsidR="009517CC" w:rsidRPr="00327D72" w:rsidRDefault="00FE6B1E" w:rsidP="009517CC">
      <w:pPr>
        <w:ind w:firstLine="709"/>
        <w:jc w:val="both"/>
        <w:rPr>
          <w:sz w:val="28"/>
          <w:szCs w:val="28"/>
        </w:rPr>
      </w:pPr>
      <w:r>
        <w:rPr>
          <w:sz w:val="28"/>
          <w:szCs w:val="28"/>
          <w:lang w:val="kk-KZ"/>
        </w:rPr>
        <w:t>в</w:t>
      </w:r>
      <w:r w:rsidR="009517CC" w:rsidRPr="00327D72">
        <w:rPr>
          <w:sz w:val="28"/>
          <w:szCs w:val="28"/>
          <w:lang w:val="kk-KZ"/>
        </w:rPr>
        <w:t xml:space="preserve"> </w:t>
      </w:r>
      <w:r w:rsidR="009517CC" w:rsidRPr="00327D72">
        <w:rPr>
          <w:sz w:val="28"/>
          <w:szCs w:val="28"/>
        </w:rPr>
        <w:t>План</w:t>
      </w:r>
      <w:r w:rsidR="009517CC" w:rsidRPr="00327D72">
        <w:rPr>
          <w:sz w:val="28"/>
          <w:szCs w:val="28"/>
          <w:lang w:val="kk-KZ"/>
        </w:rPr>
        <w:t>е</w:t>
      </w:r>
      <w:r w:rsidR="009517CC" w:rsidRPr="00327D72">
        <w:rPr>
          <w:sz w:val="28"/>
          <w:szCs w:val="28"/>
        </w:rPr>
        <w:t xml:space="preserve"> развития Министерства здравоохранения Республики Казахстан на 2020 - 2024 годы, </w:t>
      </w:r>
      <w:proofErr w:type="spellStart"/>
      <w:r w:rsidR="009517CC" w:rsidRPr="00327D72">
        <w:rPr>
          <w:sz w:val="28"/>
          <w:szCs w:val="28"/>
        </w:rPr>
        <w:t>утвержденн</w:t>
      </w:r>
      <w:r w:rsidR="009517CC">
        <w:rPr>
          <w:sz w:val="28"/>
          <w:szCs w:val="28"/>
        </w:rPr>
        <w:t>о</w:t>
      </w:r>
      <w:proofErr w:type="spellEnd"/>
      <w:r w:rsidR="009517CC" w:rsidRPr="00327D72">
        <w:rPr>
          <w:sz w:val="28"/>
          <w:szCs w:val="28"/>
          <w:lang w:val="kk-KZ"/>
        </w:rPr>
        <w:t>м указанным приказом:</w:t>
      </w:r>
    </w:p>
    <w:p w14:paraId="31A8BF3E" w14:textId="77777777" w:rsidR="00073038" w:rsidRPr="00014B6F" w:rsidRDefault="00073038" w:rsidP="00073038">
      <w:pPr>
        <w:ind w:firstLine="709"/>
        <w:jc w:val="both"/>
        <w:rPr>
          <w:sz w:val="28"/>
          <w:szCs w:val="28"/>
        </w:rPr>
      </w:pPr>
      <w:r w:rsidRPr="00014B6F">
        <w:rPr>
          <w:sz w:val="28"/>
          <w:szCs w:val="28"/>
          <w:lang w:val="kk-KZ"/>
        </w:rPr>
        <w:t>в разделе 2. Архитектура взаимосвязи стратегического и бюджетного планирования:</w:t>
      </w:r>
    </w:p>
    <w:p w14:paraId="31BD7EF9" w14:textId="49DFF9AF" w:rsidR="00073038" w:rsidRPr="00014B6F" w:rsidRDefault="00073038" w:rsidP="00073038">
      <w:pPr>
        <w:ind w:firstLine="709"/>
        <w:jc w:val="both"/>
        <w:rPr>
          <w:sz w:val="28"/>
        </w:rPr>
      </w:pPr>
      <w:r w:rsidRPr="00014B6F">
        <w:rPr>
          <w:sz w:val="28"/>
        </w:rPr>
        <w:t xml:space="preserve">в таблице </w:t>
      </w:r>
      <w:r w:rsidR="00655628">
        <w:rPr>
          <w:sz w:val="28"/>
        </w:rPr>
        <w:t>«</w:t>
      </w:r>
      <w:r w:rsidRPr="00014B6F">
        <w:rPr>
          <w:sz w:val="28"/>
        </w:rPr>
        <w:t>Бюджетные программы</w:t>
      </w:r>
      <w:r w:rsidR="00655628">
        <w:rPr>
          <w:sz w:val="28"/>
        </w:rPr>
        <w:t>»</w:t>
      </w:r>
      <w:r w:rsidRPr="00014B6F">
        <w:rPr>
          <w:sz w:val="28"/>
        </w:rPr>
        <w:t>:</w:t>
      </w:r>
    </w:p>
    <w:p w14:paraId="4DBCDAF1" w14:textId="18D189BA" w:rsidR="00073038" w:rsidRDefault="00073038" w:rsidP="00073038">
      <w:pPr>
        <w:ind w:firstLine="709"/>
        <w:jc w:val="both"/>
        <w:rPr>
          <w:sz w:val="28"/>
          <w:lang w:val="kk-KZ"/>
        </w:rPr>
      </w:pPr>
      <w:r w:rsidRPr="00014B6F">
        <w:rPr>
          <w:sz w:val="28"/>
          <w:lang w:val="kk-KZ"/>
        </w:rPr>
        <w:t>столбец</w:t>
      </w:r>
      <w:r w:rsidR="00655628">
        <w:rPr>
          <w:sz w:val="28"/>
        </w:rPr>
        <w:t xml:space="preserve"> «</w:t>
      </w:r>
      <w:r w:rsidRPr="00014B6F">
        <w:rPr>
          <w:sz w:val="28"/>
        </w:rPr>
        <w:t>Бюджетные программы-</w:t>
      </w:r>
      <w:r w:rsidRPr="00014B6F">
        <w:rPr>
          <w:sz w:val="28"/>
          <w:lang w:val="kk-KZ"/>
        </w:rPr>
        <w:t>9</w:t>
      </w:r>
      <w:r w:rsidR="00655628">
        <w:rPr>
          <w:sz w:val="28"/>
          <w:lang w:val="kk-KZ"/>
        </w:rPr>
        <w:t>»</w:t>
      </w:r>
      <w:r w:rsidRPr="00014B6F">
        <w:rPr>
          <w:sz w:val="28"/>
        </w:rPr>
        <w:t xml:space="preserve"> </w:t>
      </w:r>
      <w:r w:rsidRPr="00014B6F">
        <w:rPr>
          <w:sz w:val="28"/>
          <w:lang w:val="kk-KZ"/>
        </w:rPr>
        <w:t>изложить в следующей редакции:</w:t>
      </w:r>
      <w:r>
        <w:rPr>
          <w:sz w:val="28"/>
          <w:lang w:val="kk-KZ"/>
        </w:rPr>
        <w:t xml:space="preserve"> </w:t>
      </w:r>
    </w:p>
    <w:p w14:paraId="6F9CA94A" w14:textId="0A5D7342" w:rsidR="00474C87" w:rsidRDefault="00474C87" w:rsidP="009517CC">
      <w:pPr>
        <w:ind w:firstLine="709"/>
        <w:jc w:val="both"/>
        <w:rPr>
          <w:sz w:val="28"/>
          <w:lang w:val="kk-KZ"/>
        </w:rPr>
      </w:pPr>
      <w:r>
        <w:rPr>
          <w:sz w:val="28"/>
          <w:lang w:val="kk-KZ"/>
        </w:rPr>
        <w:t>«</w:t>
      </w:r>
    </w:p>
    <w:tbl>
      <w:tblPr>
        <w:tblStyle w:val="a8"/>
        <w:tblW w:w="0" w:type="auto"/>
        <w:tblLook w:val="04A0" w:firstRow="1" w:lastRow="0" w:firstColumn="1" w:lastColumn="0" w:noHBand="0" w:noVBand="1"/>
      </w:tblPr>
      <w:tblGrid>
        <w:gridCol w:w="9351"/>
      </w:tblGrid>
      <w:tr w:rsidR="00474C87" w14:paraId="540893BA" w14:textId="77777777" w:rsidTr="00684EC2">
        <w:tc>
          <w:tcPr>
            <w:tcW w:w="9351" w:type="dxa"/>
          </w:tcPr>
          <w:p w14:paraId="68182068" w14:textId="77777777" w:rsidR="00474C87" w:rsidRPr="00E246DF" w:rsidRDefault="00474C87" w:rsidP="00474C87">
            <w:pPr>
              <w:tabs>
                <w:tab w:val="left" w:pos="9639"/>
              </w:tabs>
              <w:ind w:right="-108"/>
              <w:jc w:val="center"/>
              <w:textAlignment w:val="baseline"/>
              <w:rPr>
                <w:color w:val="000000" w:themeColor="text1"/>
                <w:sz w:val="24"/>
                <w:szCs w:val="24"/>
                <w:lang w:val="kk-KZ"/>
              </w:rPr>
            </w:pPr>
            <w:r w:rsidRPr="00E246DF">
              <w:rPr>
                <w:b/>
                <w:bCs/>
                <w:color w:val="000000" w:themeColor="text1"/>
                <w:sz w:val="24"/>
                <w:szCs w:val="24"/>
              </w:rPr>
              <w:t>Бюджетные программы</w:t>
            </w:r>
            <w:r w:rsidRPr="00E246DF">
              <w:rPr>
                <w:color w:val="000000" w:themeColor="text1"/>
                <w:sz w:val="24"/>
                <w:szCs w:val="24"/>
              </w:rPr>
              <w:t xml:space="preserve"> – </w:t>
            </w:r>
            <w:r w:rsidRPr="00E246DF">
              <w:rPr>
                <w:b/>
                <w:bCs/>
                <w:color w:val="000000" w:themeColor="text1"/>
                <w:sz w:val="24"/>
                <w:szCs w:val="24"/>
              </w:rPr>
              <w:t>10</w:t>
            </w:r>
          </w:p>
          <w:p w14:paraId="00A02DD2" w14:textId="77777777" w:rsidR="00474C87" w:rsidRPr="00E246DF" w:rsidRDefault="00474C87" w:rsidP="00474C87">
            <w:pPr>
              <w:pStyle w:val="af"/>
              <w:tabs>
                <w:tab w:val="left" w:pos="9639"/>
              </w:tabs>
              <w:ind w:left="0"/>
              <w:jc w:val="center"/>
              <w:textAlignment w:val="baseline"/>
              <w:rPr>
                <w:rFonts w:ascii="Times New Roman" w:hAnsi="Times New Roman"/>
                <w:color w:val="000000" w:themeColor="text1"/>
                <w:sz w:val="24"/>
                <w:szCs w:val="24"/>
              </w:rPr>
            </w:pPr>
          </w:p>
          <w:p w14:paraId="1C0A8451" w14:textId="77777777" w:rsidR="00474C87" w:rsidRPr="00E246DF" w:rsidRDefault="00474C87" w:rsidP="00474C87">
            <w:pPr>
              <w:pStyle w:val="af"/>
              <w:tabs>
                <w:tab w:val="left" w:pos="9639"/>
              </w:tabs>
              <w:ind w:left="0"/>
              <w:jc w:val="center"/>
              <w:textAlignment w:val="baseline"/>
              <w:rPr>
                <w:rFonts w:ascii="Times New Roman" w:hAnsi="Times New Roman"/>
                <w:color w:val="000000" w:themeColor="text1"/>
                <w:sz w:val="24"/>
                <w:szCs w:val="24"/>
              </w:rPr>
            </w:pPr>
            <w:r w:rsidRPr="00E246DF">
              <w:rPr>
                <w:rFonts w:ascii="Times New Roman" w:hAnsi="Times New Roman"/>
                <w:color w:val="000000" w:themeColor="text1"/>
                <w:sz w:val="24"/>
                <w:szCs w:val="24"/>
              </w:rPr>
              <w:t>067 «Обеспечение гарантированного объема бесплатной медицинской помощи»</w:t>
            </w:r>
          </w:p>
          <w:p w14:paraId="5A82E5A7" w14:textId="77777777" w:rsidR="00474C87" w:rsidRPr="00E246DF" w:rsidRDefault="00474C87" w:rsidP="00474C87">
            <w:pPr>
              <w:pStyle w:val="af"/>
              <w:tabs>
                <w:tab w:val="left" w:pos="9639"/>
              </w:tabs>
              <w:ind w:left="0"/>
              <w:jc w:val="center"/>
              <w:textAlignment w:val="baseline"/>
              <w:rPr>
                <w:rFonts w:ascii="Times New Roman" w:hAnsi="Times New Roman"/>
                <w:color w:val="000000" w:themeColor="text1"/>
                <w:sz w:val="24"/>
                <w:szCs w:val="24"/>
              </w:rPr>
            </w:pPr>
          </w:p>
          <w:p w14:paraId="6AB10EEB" w14:textId="6BDB01C5" w:rsidR="00474C87" w:rsidRPr="00E246DF" w:rsidRDefault="00474C87" w:rsidP="00474C87">
            <w:pPr>
              <w:pStyle w:val="af"/>
              <w:tabs>
                <w:tab w:val="left" w:pos="9639"/>
              </w:tabs>
              <w:ind w:left="0"/>
              <w:jc w:val="center"/>
              <w:textAlignment w:val="baseline"/>
              <w:rPr>
                <w:rFonts w:ascii="Times New Roman" w:hAnsi="Times New Roman"/>
                <w:color w:val="000000" w:themeColor="text1"/>
                <w:sz w:val="24"/>
                <w:szCs w:val="24"/>
              </w:rPr>
            </w:pPr>
            <w:r w:rsidRPr="00E246DF">
              <w:rPr>
                <w:rFonts w:ascii="Times New Roman" w:hAnsi="Times New Roman"/>
                <w:color w:val="000000" w:themeColor="text1"/>
                <w:sz w:val="24"/>
                <w:szCs w:val="24"/>
              </w:rPr>
              <w:t>074</w:t>
            </w:r>
            <w:r w:rsidRPr="00E246DF">
              <w:rPr>
                <w:rFonts w:ascii="Times New Roman" w:hAnsi="Times New Roman"/>
                <w:color w:val="000000" w:themeColor="text1"/>
                <w:sz w:val="24"/>
                <w:szCs w:val="24"/>
                <w:lang w:val="kk-KZ"/>
              </w:rPr>
              <w:t xml:space="preserve"> </w:t>
            </w:r>
            <w:r w:rsidRPr="00E246DF">
              <w:rPr>
                <w:rFonts w:ascii="Times New Roman" w:hAnsi="Times New Roman"/>
                <w:color w:val="000000" w:themeColor="text1"/>
                <w:sz w:val="24"/>
                <w:szCs w:val="24"/>
              </w:rPr>
              <w:t>«Целевые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p w14:paraId="25964E66" w14:textId="77777777" w:rsidR="00474C87" w:rsidRPr="00E246DF" w:rsidRDefault="00474C87" w:rsidP="00474C87">
            <w:pPr>
              <w:pStyle w:val="af"/>
              <w:tabs>
                <w:tab w:val="left" w:pos="9639"/>
              </w:tabs>
              <w:ind w:left="0"/>
              <w:jc w:val="center"/>
              <w:textAlignment w:val="baseline"/>
              <w:rPr>
                <w:rFonts w:ascii="Times New Roman" w:hAnsi="Times New Roman"/>
                <w:color w:val="000000" w:themeColor="text1"/>
                <w:sz w:val="24"/>
                <w:szCs w:val="24"/>
              </w:rPr>
            </w:pPr>
          </w:p>
          <w:p w14:paraId="124A70A8" w14:textId="77777777" w:rsidR="00474C87" w:rsidRPr="00E246DF" w:rsidRDefault="00474C87" w:rsidP="00474C87">
            <w:pPr>
              <w:pStyle w:val="af"/>
              <w:tabs>
                <w:tab w:val="left" w:pos="9639"/>
              </w:tabs>
              <w:ind w:left="0"/>
              <w:jc w:val="center"/>
              <w:textAlignment w:val="baseline"/>
              <w:rPr>
                <w:rFonts w:ascii="Times New Roman" w:hAnsi="Times New Roman"/>
                <w:color w:val="000000" w:themeColor="text1"/>
                <w:sz w:val="24"/>
                <w:szCs w:val="24"/>
              </w:rPr>
            </w:pPr>
            <w:r w:rsidRPr="00E246DF">
              <w:rPr>
                <w:rFonts w:ascii="Times New Roman" w:hAnsi="Times New Roman"/>
                <w:color w:val="000000" w:themeColor="text1"/>
                <w:sz w:val="24"/>
                <w:szCs w:val="24"/>
              </w:rPr>
              <w:lastRenderedPageBreak/>
              <w:t>066 «Оказание медицинской помощи в рамках обязательного социального медицинского страхования и его сопровождение»</w:t>
            </w:r>
          </w:p>
          <w:p w14:paraId="772809B3" w14:textId="77777777" w:rsidR="00474C87" w:rsidRPr="00E246DF" w:rsidRDefault="00474C87" w:rsidP="00474C87">
            <w:pPr>
              <w:tabs>
                <w:tab w:val="left" w:pos="9639"/>
              </w:tabs>
              <w:ind w:right="-108"/>
              <w:jc w:val="center"/>
              <w:rPr>
                <w:color w:val="000000" w:themeColor="text1"/>
                <w:sz w:val="24"/>
                <w:szCs w:val="24"/>
              </w:rPr>
            </w:pPr>
            <w:r w:rsidRPr="00E246DF">
              <w:rPr>
                <w:color w:val="000000" w:themeColor="text1"/>
                <w:sz w:val="24"/>
                <w:szCs w:val="24"/>
              </w:rPr>
              <w:t>053 «Обеспечение хранения специального медицинского резерва и развитие инфраструктуры здравоохранения»</w:t>
            </w:r>
          </w:p>
          <w:p w14:paraId="560909C4" w14:textId="77777777" w:rsidR="00474C87" w:rsidRPr="00E246DF" w:rsidRDefault="00474C87" w:rsidP="00474C87">
            <w:pPr>
              <w:tabs>
                <w:tab w:val="left" w:pos="9639"/>
              </w:tabs>
              <w:jc w:val="center"/>
              <w:textAlignment w:val="baseline"/>
              <w:rPr>
                <w:color w:val="000000" w:themeColor="text1"/>
                <w:sz w:val="24"/>
                <w:szCs w:val="24"/>
              </w:rPr>
            </w:pPr>
          </w:p>
          <w:p w14:paraId="33C89A37" w14:textId="77777777" w:rsidR="00474C87" w:rsidRPr="00E246DF" w:rsidRDefault="00474C87" w:rsidP="00474C87">
            <w:pPr>
              <w:tabs>
                <w:tab w:val="left" w:pos="9639"/>
              </w:tabs>
              <w:jc w:val="center"/>
              <w:textAlignment w:val="baseline"/>
              <w:rPr>
                <w:color w:val="000000" w:themeColor="text1"/>
                <w:sz w:val="24"/>
                <w:szCs w:val="24"/>
              </w:rPr>
            </w:pPr>
            <w:r w:rsidRPr="00E246DF">
              <w:rPr>
                <w:color w:val="000000" w:themeColor="text1"/>
                <w:sz w:val="24"/>
                <w:szCs w:val="24"/>
              </w:rPr>
              <w:t xml:space="preserve"> 006 «Подготовка специалистов с высшим, послевузовским образованием и оказание социальной поддержки обучающимся»</w:t>
            </w:r>
          </w:p>
          <w:p w14:paraId="31D10D0B" w14:textId="77777777" w:rsidR="00474C87" w:rsidRPr="00E246DF" w:rsidRDefault="00474C87" w:rsidP="00474C87">
            <w:pPr>
              <w:tabs>
                <w:tab w:val="left" w:pos="9639"/>
              </w:tabs>
              <w:jc w:val="center"/>
              <w:textAlignment w:val="baseline"/>
              <w:rPr>
                <w:color w:val="000000" w:themeColor="text1"/>
                <w:sz w:val="24"/>
                <w:szCs w:val="24"/>
              </w:rPr>
            </w:pPr>
          </w:p>
          <w:p w14:paraId="3BEE2967" w14:textId="77777777" w:rsidR="00474C87" w:rsidRPr="00E246DF" w:rsidRDefault="00474C87" w:rsidP="00474C87">
            <w:pPr>
              <w:tabs>
                <w:tab w:val="left" w:pos="9639"/>
              </w:tabs>
              <w:jc w:val="center"/>
              <w:textAlignment w:val="baseline"/>
              <w:rPr>
                <w:color w:val="000000" w:themeColor="text1"/>
                <w:sz w:val="24"/>
                <w:szCs w:val="24"/>
              </w:rPr>
            </w:pPr>
            <w:r w:rsidRPr="00E246DF">
              <w:rPr>
                <w:color w:val="000000" w:themeColor="text1"/>
                <w:sz w:val="24"/>
                <w:szCs w:val="24"/>
              </w:rPr>
              <w:t xml:space="preserve">003 «Подготовка специалистов в организациях технического и профессионального, </w:t>
            </w:r>
            <w:proofErr w:type="spellStart"/>
            <w:r w:rsidRPr="00E246DF">
              <w:rPr>
                <w:color w:val="000000" w:themeColor="text1"/>
                <w:sz w:val="24"/>
                <w:szCs w:val="24"/>
              </w:rPr>
              <w:t>послесреднего</w:t>
            </w:r>
            <w:proofErr w:type="spellEnd"/>
            <w:r w:rsidRPr="00E246DF">
              <w:rPr>
                <w:color w:val="000000" w:themeColor="text1"/>
                <w:sz w:val="24"/>
                <w:szCs w:val="24"/>
              </w:rPr>
              <w:t xml:space="preserve"> образования и оказание социальной поддержки обучающимся»</w:t>
            </w:r>
          </w:p>
          <w:p w14:paraId="3AB7160E" w14:textId="77777777" w:rsidR="00474C87" w:rsidRPr="00E246DF" w:rsidRDefault="00474C87" w:rsidP="00474C87">
            <w:pPr>
              <w:tabs>
                <w:tab w:val="left" w:pos="9639"/>
              </w:tabs>
              <w:jc w:val="center"/>
              <w:textAlignment w:val="baseline"/>
              <w:rPr>
                <w:color w:val="000000" w:themeColor="text1"/>
                <w:sz w:val="24"/>
                <w:szCs w:val="24"/>
              </w:rPr>
            </w:pPr>
          </w:p>
          <w:p w14:paraId="1CD5F56C" w14:textId="3B9C7AC9" w:rsidR="00474C87" w:rsidRPr="00E246DF" w:rsidRDefault="00474C87" w:rsidP="00474C87">
            <w:pPr>
              <w:tabs>
                <w:tab w:val="left" w:pos="9639"/>
              </w:tabs>
              <w:jc w:val="center"/>
              <w:textAlignment w:val="baseline"/>
              <w:rPr>
                <w:color w:val="000000" w:themeColor="text1"/>
                <w:sz w:val="24"/>
                <w:szCs w:val="24"/>
              </w:rPr>
            </w:pPr>
            <w:r w:rsidRPr="00E246DF">
              <w:rPr>
                <w:color w:val="000000" w:themeColor="text1"/>
                <w:sz w:val="24"/>
                <w:szCs w:val="24"/>
              </w:rPr>
              <w:t>072 «Целевые текущие трансферты областным бюджетам, бюджетам городов республиканского значения, столицы на увеличение размера гос</w:t>
            </w:r>
            <w:r w:rsidR="0073575C">
              <w:rPr>
                <w:color w:val="000000" w:themeColor="text1"/>
                <w:sz w:val="24"/>
                <w:szCs w:val="24"/>
              </w:rPr>
              <w:t xml:space="preserve">ударственной стипендии </w:t>
            </w:r>
            <w:proofErr w:type="spellStart"/>
            <w:r w:rsidR="0073575C">
              <w:rPr>
                <w:color w:val="000000" w:themeColor="text1"/>
                <w:sz w:val="24"/>
                <w:szCs w:val="24"/>
              </w:rPr>
              <w:t>обучающи</w:t>
            </w:r>
            <w:proofErr w:type="spellEnd"/>
            <w:r w:rsidR="0073575C">
              <w:rPr>
                <w:color w:val="000000" w:themeColor="text1"/>
                <w:sz w:val="24"/>
                <w:szCs w:val="24"/>
                <w:lang w:val="kk-KZ"/>
              </w:rPr>
              <w:t>х</w:t>
            </w:r>
            <w:proofErr w:type="spellStart"/>
            <w:r w:rsidRPr="00E246DF">
              <w:rPr>
                <w:color w:val="000000" w:themeColor="text1"/>
                <w:sz w:val="24"/>
                <w:szCs w:val="24"/>
              </w:rPr>
              <w:t>ся</w:t>
            </w:r>
            <w:proofErr w:type="spellEnd"/>
            <w:r w:rsidRPr="00E246DF">
              <w:rPr>
                <w:color w:val="000000" w:themeColor="text1"/>
                <w:sz w:val="24"/>
                <w:szCs w:val="24"/>
              </w:rPr>
              <w:t xml:space="preserve"> в организациях технического и профессионального, </w:t>
            </w:r>
            <w:proofErr w:type="spellStart"/>
            <w:r w:rsidRPr="00E246DF">
              <w:rPr>
                <w:color w:val="000000" w:themeColor="text1"/>
                <w:sz w:val="24"/>
                <w:szCs w:val="24"/>
              </w:rPr>
              <w:t>послесреднего</w:t>
            </w:r>
            <w:proofErr w:type="spellEnd"/>
            <w:r w:rsidRPr="00E246DF">
              <w:rPr>
                <w:color w:val="000000" w:themeColor="text1"/>
                <w:sz w:val="24"/>
                <w:szCs w:val="24"/>
              </w:rPr>
              <w:t xml:space="preserve"> образования»</w:t>
            </w:r>
          </w:p>
          <w:p w14:paraId="5734FE02" w14:textId="77777777" w:rsidR="00474C87" w:rsidRPr="00E246DF" w:rsidRDefault="00474C87" w:rsidP="00474C87">
            <w:pPr>
              <w:tabs>
                <w:tab w:val="left" w:pos="9639"/>
              </w:tabs>
              <w:jc w:val="center"/>
              <w:textAlignment w:val="baseline"/>
              <w:rPr>
                <w:color w:val="000000" w:themeColor="text1"/>
                <w:sz w:val="24"/>
                <w:szCs w:val="24"/>
              </w:rPr>
            </w:pPr>
          </w:p>
          <w:p w14:paraId="27018166" w14:textId="77777777" w:rsidR="00474C87" w:rsidRPr="00E246DF" w:rsidRDefault="00474C87" w:rsidP="00474C87">
            <w:pPr>
              <w:tabs>
                <w:tab w:val="left" w:pos="9639"/>
              </w:tabs>
              <w:jc w:val="center"/>
              <w:textAlignment w:val="baseline"/>
              <w:rPr>
                <w:color w:val="000000" w:themeColor="text1"/>
                <w:sz w:val="24"/>
                <w:szCs w:val="24"/>
              </w:rPr>
            </w:pPr>
            <w:r w:rsidRPr="00E246DF">
              <w:rPr>
                <w:color w:val="000000" w:themeColor="text1"/>
                <w:sz w:val="24"/>
                <w:szCs w:val="24"/>
              </w:rPr>
              <w:t>005 «Повышение квалификации и переподготовка кадров организаций здравоохранения»</w:t>
            </w:r>
          </w:p>
          <w:p w14:paraId="7D620D8A" w14:textId="77777777" w:rsidR="00474C87" w:rsidRPr="00E246DF" w:rsidRDefault="00474C87" w:rsidP="00474C87">
            <w:pPr>
              <w:tabs>
                <w:tab w:val="left" w:pos="9639"/>
              </w:tabs>
              <w:jc w:val="center"/>
              <w:textAlignment w:val="baseline"/>
              <w:rPr>
                <w:color w:val="000000" w:themeColor="text1"/>
                <w:sz w:val="24"/>
                <w:szCs w:val="24"/>
              </w:rPr>
            </w:pPr>
          </w:p>
          <w:p w14:paraId="7FCDE464" w14:textId="2E969B19" w:rsidR="00474C87" w:rsidRPr="00E246DF" w:rsidRDefault="00474C87" w:rsidP="00474C87">
            <w:pPr>
              <w:tabs>
                <w:tab w:val="left" w:pos="9639"/>
              </w:tabs>
              <w:jc w:val="center"/>
              <w:textAlignment w:val="baseline"/>
              <w:rPr>
                <w:sz w:val="24"/>
                <w:szCs w:val="24"/>
                <w:lang w:val="kk-KZ"/>
              </w:rPr>
            </w:pPr>
            <w:r w:rsidRPr="00E246DF">
              <w:rPr>
                <w:sz w:val="24"/>
                <w:szCs w:val="24"/>
                <w:lang w:val="kk-KZ"/>
              </w:rPr>
              <w:t xml:space="preserve">092 </w:t>
            </w:r>
            <w:r w:rsidRPr="00E246DF">
              <w:rPr>
                <w:sz w:val="24"/>
                <w:szCs w:val="24"/>
              </w:rPr>
              <w:t>«Целевые текущие трансферты областным бюджетам, бюджетам городов республиканского значения, столицы на оказание медицинской помощи лицам, содержащимся в следственных изоляторах и учреждениях уголовно-исполнительной системы»</w:t>
            </w:r>
            <w:r w:rsidRPr="00E246DF">
              <w:rPr>
                <w:sz w:val="24"/>
                <w:szCs w:val="24"/>
                <w:lang w:val="kk-KZ"/>
              </w:rPr>
              <w:t xml:space="preserve"> </w:t>
            </w:r>
          </w:p>
          <w:p w14:paraId="1267BAE1" w14:textId="77777777" w:rsidR="00474C87" w:rsidRPr="00E246DF" w:rsidRDefault="00474C87" w:rsidP="00474C87">
            <w:pPr>
              <w:tabs>
                <w:tab w:val="left" w:pos="9639"/>
              </w:tabs>
              <w:jc w:val="center"/>
              <w:textAlignment w:val="baseline"/>
              <w:rPr>
                <w:sz w:val="24"/>
                <w:szCs w:val="24"/>
                <w:lang w:val="kk-KZ"/>
              </w:rPr>
            </w:pPr>
          </w:p>
          <w:p w14:paraId="4AC07300" w14:textId="18BFD554" w:rsidR="00474C87" w:rsidRDefault="00474C87" w:rsidP="00E246DF">
            <w:pPr>
              <w:jc w:val="center"/>
              <w:rPr>
                <w:sz w:val="28"/>
                <w:lang w:val="kk-KZ"/>
              </w:rPr>
            </w:pPr>
            <w:r w:rsidRPr="00E246DF">
              <w:rPr>
                <w:sz w:val="24"/>
                <w:szCs w:val="24"/>
                <w:lang w:val="kk-KZ"/>
              </w:rPr>
              <w:t>093 «</w:t>
            </w:r>
            <w:r w:rsidRPr="00E246DF">
              <w:rPr>
                <w:sz w:val="24"/>
                <w:szCs w:val="24"/>
              </w:rPr>
              <w:t>Целевые текущие трансферты областным бюджетам, бюджетам городов республиканского значения, столицы на  услуги по реализации государственной политики на местном уровне в области здравоохранения»</w:t>
            </w:r>
          </w:p>
        </w:tc>
      </w:tr>
    </w:tbl>
    <w:p w14:paraId="32135E06" w14:textId="2CDDC835" w:rsidR="009517CC" w:rsidRDefault="00474C87" w:rsidP="00474C87">
      <w:pPr>
        <w:ind w:firstLine="709"/>
        <w:jc w:val="both"/>
        <w:rPr>
          <w:sz w:val="28"/>
          <w:szCs w:val="28"/>
        </w:rPr>
      </w:pPr>
      <w:r>
        <w:rPr>
          <w:sz w:val="28"/>
          <w:lang w:val="kk-KZ"/>
        </w:rPr>
        <w:lastRenderedPageBreak/>
        <w:t>»</w:t>
      </w:r>
      <w:r w:rsidR="009517CC" w:rsidRPr="008628B6">
        <w:rPr>
          <w:sz w:val="28"/>
          <w:szCs w:val="28"/>
        </w:rPr>
        <w:t>;</w:t>
      </w:r>
    </w:p>
    <w:p w14:paraId="52B9C500" w14:textId="77777777" w:rsidR="00707016" w:rsidRPr="00707016" w:rsidRDefault="00707016" w:rsidP="00707016">
      <w:pPr>
        <w:ind w:firstLine="709"/>
        <w:jc w:val="both"/>
        <w:rPr>
          <w:sz w:val="28"/>
          <w:szCs w:val="28"/>
        </w:rPr>
      </w:pPr>
      <w:r w:rsidRPr="00707016">
        <w:rPr>
          <w:sz w:val="28"/>
          <w:szCs w:val="28"/>
        </w:rPr>
        <w:t xml:space="preserve">в разделе </w:t>
      </w:r>
      <w:r w:rsidRPr="00707016">
        <w:rPr>
          <w:sz w:val="28"/>
          <w:szCs w:val="28"/>
          <w:lang w:val="kk-KZ"/>
        </w:rPr>
        <w:t xml:space="preserve">3. </w:t>
      </w:r>
      <w:r w:rsidRPr="00707016">
        <w:rPr>
          <w:color w:val="000000" w:themeColor="text1"/>
          <w:sz w:val="28"/>
          <w:szCs w:val="28"/>
        </w:rPr>
        <w:t>Стратегические направления, цели, целевые индикаторы</w:t>
      </w:r>
      <w:r w:rsidRPr="00707016">
        <w:rPr>
          <w:sz w:val="28"/>
          <w:szCs w:val="28"/>
        </w:rPr>
        <w:t>:</w:t>
      </w:r>
    </w:p>
    <w:p w14:paraId="3BC77554" w14:textId="77777777" w:rsidR="00707016" w:rsidRPr="00707016" w:rsidRDefault="00707016" w:rsidP="00707016">
      <w:pPr>
        <w:ind w:firstLine="709"/>
        <w:jc w:val="both"/>
        <w:rPr>
          <w:sz w:val="28"/>
          <w:szCs w:val="28"/>
        </w:rPr>
      </w:pPr>
      <w:r w:rsidRPr="00707016">
        <w:rPr>
          <w:sz w:val="28"/>
          <w:szCs w:val="28"/>
        </w:rPr>
        <w:t>в стратегическом направлении 1. Укрепления здоровья населения:</w:t>
      </w:r>
    </w:p>
    <w:p w14:paraId="6DECF9AB" w14:textId="0397892E" w:rsidR="00707016" w:rsidRDefault="00707016" w:rsidP="00707016">
      <w:pPr>
        <w:ind w:firstLine="709"/>
        <w:jc w:val="both"/>
        <w:rPr>
          <w:sz w:val="28"/>
          <w:szCs w:val="28"/>
        </w:rPr>
      </w:pPr>
      <w:r w:rsidRPr="00707016">
        <w:rPr>
          <w:sz w:val="28"/>
          <w:szCs w:val="28"/>
        </w:rPr>
        <w:t>строк</w:t>
      </w:r>
      <w:r w:rsidR="004713A9">
        <w:rPr>
          <w:sz w:val="28"/>
          <w:szCs w:val="28"/>
        </w:rPr>
        <w:t>и</w:t>
      </w:r>
      <w:r w:rsidRPr="00707016">
        <w:rPr>
          <w:sz w:val="28"/>
          <w:szCs w:val="28"/>
        </w:rPr>
        <w:t xml:space="preserve">, </w:t>
      </w:r>
      <w:proofErr w:type="spellStart"/>
      <w:r w:rsidRPr="00707016">
        <w:rPr>
          <w:sz w:val="28"/>
          <w:szCs w:val="28"/>
        </w:rPr>
        <w:t>порядковы</w:t>
      </w:r>
      <w:proofErr w:type="spellEnd"/>
      <w:r w:rsidR="007B1732">
        <w:rPr>
          <w:sz w:val="28"/>
          <w:szCs w:val="28"/>
          <w:lang w:val="kk-KZ"/>
        </w:rPr>
        <w:t xml:space="preserve">е </w:t>
      </w:r>
      <w:r w:rsidRPr="00707016">
        <w:rPr>
          <w:sz w:val="28"/>
          <w:szCs w:val="28"/>
        </w:rPr>
        <w:t>номер</w:t>
      </w:r>
      <w:r w:rsidR="007B1732">
        <w:rPr>
          <w:sz w:val="28"/>
          <w:szCs w:val="28"/>
        </w:rPr>
        <w:t>а</w:t>
      </w:r>
      <w:r w:rsidRPr="00707016">
        <w:rPr>
          <w:sz w:val="28"/>
          <w:szCs w:val="28"/>
        </w:rPr>
        <w:t xml:space="preserve"> </w:t>
      </w:r>
      <w:proofErr w:type="gramStart"/>
      <w:r w:rsidR="007B1732">
        <w:rPr>
          <w:sz w:val="28"/>
          <w:szCs w:val="28"/>
        </w:rPr>
        <w:t>8.,</w:t>
      </w:r>
      <w:proofErr w:type="gramEnd"/>
      <w:r w:rsidR="007B1732">
        <w:rPr>
          <w:sz w:val="28"/>
          <w:szCs w:val="28"/>
        </w:rPr>
        <w:t xml:space="preserve"> </w:t>
      </w:r>
      <w:r w:rsidR="00B87809">
        <w:rPr>
          <w:sz w:val="28"/>
          <w:szCs w:val="28"/>
        </w:rPr>
        <w:t>18</w:t>
      </w:r>
      <w:r w:rsidR="00B87809">
        <w:rPr>
          <w:sz w:val="28"/>
          <w:szCs w:val="28"/>
          <w:lang w:val="kk-KZ"/>
        </w:rPr>
        <w:t xml:space="preserve">., </w:t>
      </w:r>
      <w:r w:rsidR="00B87809" w:rsidRPr="00B87809">
        <w:rPr>
          <w:sz w:val="28"/>
          <w:szCs w:val="28"/>
        </w:rPr>
        <w:t>20</w:t>
      </w:r>
      <w:r w:rsidR="004713A9">
        <w:rPr>
          <w:sz w:val="28"/>
          <w:szCs w:val="28"/>
        </w:rPr>
        <w:t xml:space="preserve">. и </w:t>
      </w:r>
      <w:r w:rsidRPr="00707016">
        <w:rPr>
          <w:sz w:val="28"/>
          <w:szCs w:val="28"/>
        </w:rPr>
        <w:t>21</w:t>
      </w:r>
      <w:r w:rsidRPr="00707016">
        <w:rPr>
          <w:sz w:val="28"/>
          <w:szCs w:val="28"/>
          <w:lang w:val="kk-KZ"/>
        </w:rPr>
        <w:t>.</w:t>
      </w:r>
      <w:r w:rsidRPr="00707016">
        <w:rPr>
          <w:sz w:val="28"/>
          <w:szCs w:val="28"/>
        </w:rPr>
        <w:t xml:space="preserve"> изложить в следующей редакции:</w:t>
      </w:r>
    </w:p>
    <w:p w14:paraId="33FFFA68" w14:textId="3D7B2643" w:rsidR="009517CC" w:rsidRDefault="009517CC" w:rsidP="009517CC">
      <w:pPr>
        <w:ind w:firstLine="709"/>
        <w:jc w:val="both"/>
        <w:rPr>
          <w:sz w:val="28"/>
          <w:szCs w:val="28"/>
        </w:rPr>
      </w:pPr>
      <w:r>
        <w:rPr>
          <w:sz w:val="28"/>
          <w:szCs w:val="28"/>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709"/>
        <w:gridCol w:w="1417"/>
        <w:gridCol w:w="567"/>
        <w:gridCol w:w="567"/>
        <w:gridCol w:w="567"/>
        <w:gridCol w:w="567"/>
        <w:gridCol w:w="709"/>
        <w:gridCol w:w="850"/>
        <w:gridCol w:w="709"/>
        <w:gridCol w:w="709"/>
      </w:tblGrid>
      <w:tr w:rsidR="007B1732" w:rsidRPr="00E824C9" w14:paraId="1B9B0D47" w14:textId="77777777" w:rsidTr="00C32D6A">
        <w:tc>
          <w:tcPr>
            <w:tcW w:w="567" w:type="dxa"/>
          </w:tcPr>
          <w:p w14:paraId="7E36485C" w14:textId="6477448D" w:rsidR="007B1732" w:rsidRPr="00E246DF" w:rsidRDefault="00352ACC" w:rsidP="007B1732">
            <w:pPr>
              <w:widowControl w:val="0"/>
              <w:ind w:right="-14"/>
              <w:jc w:val="center"/>
              <w:rPr>
                <w:color w:val="000000" w:themeColor="text1"/>
                <w:sz w:val="24"/>
                <w:szCs w:val="24"/>
                <w:lang w:val="kk-KZ"/>
              </w:rPr>
            </w:pPr>
            <w:r>
              <w:rPr>
                <w:color w:val="000000" w:themeColor="text1"/>
                <w:sz w:val="24"/>
                <w:szCs w:val="24"/>
                <w:lang w:val="kk-KZ"/>
              </w:rPr>
              <w:t>8.</w:t>
            </w:r>
          </w:p>
        </w:tc>
        <w:tc>
          <w:tcPr>
            <w:tcW w:w="1418" w:type="dxa"/>
            <w:shd w:val="clear" w:color="auto" w:fill="auto"/>
          </w:tcPr>
          <w:p w14:paraId="10227322" w14:textId="77777777" w:rsidR="007B1732" w:rsidRPr="00584639" w:rsidRDefault="007B1732" w:rsidP="007B1732">
            <w:pPr>
              <w:rPr>
                <w:iCs/>
                <w:color w:val="000000" w:themeColor="text1"/>
                <w:sz w:val="24"/>
                <w:szCs w:val="24"/>
              </w:rPr>
            </w:pPr>
            <w:r w:rsidRPr="00584639">
              <w:rPr>
                <w:iCs/>
                <w:color w:val="000000" w:themeColor="text1"/>
                <w:sz w:val="24"/>
                <w:szCs w:val="24"/>
              </w:rPr>
              <w:t xml:space="preserve">Уровень удовлетворенности населения качеством и доступностью медицинских услуг, предоставляемых медицинскими </w:t>
            </w:r>
            <w:r w:rsidRPr="00584639">
              <w:rPr>
                <w:iCs/>
                <w:color w:val="000000" w:themeColor="text1"/>
                <w:sz w:val="24"/>
                <w:szCs w:val="24"/>
              </w:rPr>
              <w:lastRenderedPageBreak/>
              <w:t>учреждениями</w:t>
            </w:r>
          </w:p>
          <w:p w14:paraId="0382F6CC" w14:textId="5023D92A" w:rsidR="007B1732" w:rsidRPr="00E246DF" w:rsidRDefault="007B1732" w:rsidP="007B1732">
            <w:pPr>
              <w:rPr>
                <w:iCs/>
                <w:color w:val="000000" w:themeColor="text1"/>
                <w:sz w:val="24"/>
                <w:szCs w:val="24"/>
              </w:rPr>
            </w:pPr>
          </w:p>
        </w:tc>
        <w:tc>
          <w:tcPr>
            <w:tcW w:w="709" w:type="dxa"/>
            <w:shd w:val="clear" w:color="auto" w:fill="auto"/>
          </w:tcPr>
          <w:p w14:paraId="5242AFDF" w14:textId="14A79228" w:rsidR="007B1732" w:rsidRPr="00E246DF" w:rsidRDefault="007B1732" w:rsidP="007B1732">
            <w:pPr>
              <w:jc w:val="center"/>
              <w:rPr>
                <w:iCs/>
                <w:color w:val="000000" w:themeColor="text1"/>
                <w:sz w:val="24"/>
                <w:szCs w:val="24"/>
              </w:rPr>
            </w:pPr>
            <w:r w:rsidRPr="00584639">
              <w:rPr>
                <w:color w:val="000000" w:themeColor="text1"/>
                <w:sz w:val="24"/>
                <w:szCs w:val="24"/>
                <w:lang w:val="kk-KZ"/>
              </w:rPr>
              <w:lastRenderedPageBreak/>
              <w:t>Вице- министр</w:t>
            </w:r>
          </w:p>
        </w:tc>
        <w:tc>
          <w:tcPr>
            <w:tcW w:w="1417" w:type="dxa"/>
            <w:shd w:val="clear" w:color="auto" w:fill="auto"/>
          </w:tcPr>
          <w:p w14:paraId="6361EDF4" w14:textId="774F0A00" w:rsidR="007B1732" w:rsidRPr="00E246DF" w:rsidRDefault="007B1732" w:rsidP="007B1732">
            <w:pPr>
              <w:ind w:left="-110" w:right="-108"/>
              <w:jc w:val="center"/>
              <w:rPr>
                <w:color w:val="000000" w:themeColor="text1"/>
                <w:sz w:val="24"/>
                <w:szCs w:val="24"/>
              </w:rPr>
            </w:pPr>
            <w:r w:rsidRPr="00864DFE">
              <w:rPr>
                <w:color w:val="auto"/>
                <w:sz w:val="24"/>
                <w:szCs w:val="24"/>
              </w:rPr>
              <w:t>Социологический опрос</w:t>
            </w:r>
            <w:r w:rsidR="00864DFE" w:rsidRPr="00864DFE">
              <w:rPr>
                <w:color w:val="auto"/>
                <w:sz w:val="24"/>
                <w:szCs w:val="24"/>
              </w:rPr>
              <w:t xml:space="preserve"> Счетного комитета </w:t>
            </w:r>
            <w:r w:rsidR="00864DFE" w:rsidRPr="00864DFE">
              <w:rPr>
                <w:rFonts w:eastAsiaTheme="minorHAnsi"/>
                <w:bCs/>
                <w:color w:val="auto"/>
                <w:sz w:val="24"/>
                <w:szCs w:val="24"/>
                <w:lang w:val="kk-KZ" w:eastAsia="en-US"/>
              </w:rPr>
              <w:t>по контролю за исполнением республиканского бюджета</w:t>
            </w:r>
            <w:r w:rsidR="00864DFE">
              <w:rPr>
                <w:rFonts w:eastAsiaTheme="minorHAnsi"/>
                <w:bCs/>
                <w:color w:val="auto"/>
                <w:sz w:val="24"/>
                <w:szCs w:val="24"/>
                <w:lang w:val="kk-KZ" w:eastAsia="en-US"/>
              </w:rPr>
              <w:t>*</w:t>
            </w:r>
          </w:p>
        </w:tc>
        <w:tc>
          <w:tcPr>
            <w:tcW w:w="567" w:type="dxa"/>
            <w:shd w:val="clear" w:color="auto" w:fill="auto"/>
          </w:tcPr>
          <w:p w14:paraId="3EF291B7" w14:textId="147FA050" w:rsidR="007B1732" w:rsidRPr="00E246DF" w:rsidRDefault="007B1732" w:rsidP="007B1732">
            <w:pPr>
              <w:jc w:val="center"/>
              <w:rPr>
                <w:bCs/>
                <w:iCs/>
                <w:color w:val="000000" w:themeColor="text1"/>
                <w:sz w:val="24"/>
                <w:szCs w:val="24"/>
              </w:rPr>
            </w:pPr>
            <w:r w:rsidRPr="00584639">
              <w:rPr>
                <w:color w:val="000000" w:themeColor="text1"/>
                <w:sz w:val="24"/>
                <w:szCs w:val="24"/>
              </w:rPr>
              <w:t>%</w:t>
            </w:r>
          </w:p>
        </w:tc>
        <w:tc>
          <w:tcPr>
            <w:tcW w:w="567" w:type="dxa"/>
            <w:shd w:val="clear" w:color="auto" w:fill="auto"/>
          </w:tcPr>
          <w:p w14:paraId="7ACCFEC8" w14:textId="7F35E7EA" w:rsidR="007B1732" w:rsidRPr="00E246DF" w:rsidRDefault="007B1732" w:rsidP="007B1732">
            <w:pPr>
              <w:jc w:val="center"/>
              <w:rPr>
                <w:b/>
                <w:bCs/>
                <w:iCs/>
                <w:color w:val="000000" w:themeColor="text1"/>
                <w:sz w:val="24"/>
                <w:szCs w:val="24"/>
              </w:rPr>
            </w:pPr>
            <w:r w:rsidRPr="00534D80">
              <w:rPr>
                <w:color w:val="000000" w:themeColor="text1"/>
                <w:sz w:val="24"/>
                <w:szCs w:val="24"/>
              </w:rPr>
              <w:t>-</w:t>
            </w:r>
          </w:p>
        </w:tc>
        <w:tc>
          <w:tcPr>
            <w:tcW w:w="567" w:type="dxa"/>
            <w:shd w:val="clear" w:color="auto" w:fill="auto"/>
          </w:tcPr>
          <w:p w14:paraId="25572EAD" w14:textId="520EE774" w:rsidR="007B1732" w:rsidRPr="00E246DF" w:rsidRDefault="007B1732" w:rsidP="007B1732">
            <w:pPr>
              <w:jc w:val="center"/>
              <w:rPr>
                <w:iCs/>
                <w:color w:val="000000" w:themeColor="text1"/>
                <w:sz w:val="24"/>
                <w:szCs w:val="24"/>
              </w:rPr>
            </w:pPr>
            <w:r w:rsidRPr="00534D80">
              <w:rPr>
                <w:color w:val="000000" w:themeColor="text1"/>
                <w:sz w:val="24"/>
                <w:szCs w:val="24"/>
              </w:rPr>
              <w:t>-</w:t>
            </w:r>
          </w:p>
        </w:tc>
        <w:tc>
          <w:tcPr>
            <w:tcW w:w="567" w:type="dxa"/>
            <w:shd w:val="clear" w:color="auto" w:fill="auto"/>
          </w:tcPr>
          <w:p w14:paraId="1CA66B9B" w14:textId="20D23944" w:rsidR="007B1732" w:rsidRPr="00E246DF" w:rsidRDefault="007B1732" w:rsidP="007B1732">
            <w:pPr>
              <w:tabs>
                <w:tab w:val="left" w:pos="9639"/>
              </w:tabs>
              <w:autoSpaceDE w:val="0"/>
              <w:autoSpaceDN w:val="0"/>
              <w:jc w:val="center"/>
              <w:rPr>
                <w:color w:val="000000" w:themeColor="text1"/>
                <w:sz w:val="24"/>
                <w:szCs w:val="24"/>
                <w:lang w:val="kk-KZ"/>
              </w:rPr>
            </w:pPr>
            <w:r w:rsidRPr="00534D80">
              <w:rPr>
                <w:color w:val="000000" w:themeColor="text1"/>
                <w:sz w:val="24"/>
                <w:szCs w:val="24"/>
              </w:rPr>
              <w:t>62,6</w:t>
            </w:r>
          </w:p>
        </w:tc>
        <w:tc>
          <w:tcPr>
            <w:tcW w:w="709" w:type="dxa"/>
            <w:shd w:val="clear" w:color="auto" w:fill="auto"/>
          </w:tcPr>
          <w:p w14:paraId="377ADB19" w14:textId="3BEB9D4D" w:rsidR="007B1732" w:rsidRPr="00E246DF" w:rsidRDefault="007B1732" w:rsidP="007B1732">
            <w:pPr>
              <w:tabs>
                <w:tab w:val="left" w:pos="9639"/>
              </w:tabs>
              <w:autoSpaceDE w:val="0"/>
              <w:autoSpaceDN w:val="0"/>
              <w:jc w:val="center"/>
              <w:rPr>
                <w:color w:val="000000" w:themeColor="text1"/>
                <w:sz w:val="24"/>
                <w:szCs w:val="24"/>
                <w:lang w:val="kk-KZ"/>
              </w:rPr>
            </w:pPr>
            <w:r w:rsidRPr="00534D80">
              <w:rPr>
                <w:color w:val="000000" w:themeColor="text1"/>
                <w:sz w:val="24"/>
                <w:szCs w:val="24"/>
              </w:rPr>
              <w:t>66,1</w:t>
            </w:r>
          </w:p>
        </w:tc>
        <w:tc>
          <w:tcPr>
            <w:tcW w:w="850" w:type="dxa"/>
            <w:shd w:val="clear" w:color="auto" w:fill="auto"/>
          </w:tcPr>
          <w:p w14:paraId="7F3413FD" w14:textId="58FE6445" w:rsidR="007B1732" w:rsidRPr="00E246DF" w:rsidRDefault="007B1732" w:rsidP="007B1732">
            <w:pPr>
              <w:tabs>
                <w:tab w:val="left" w:pos="9639"/>
              </w:tabs>
              <w:autoSpaceDE w:val="0"/>
              <w:autoSpaceDN w:val="0"/>
              <w:jc w:val="center"/>
              <w:rPr>
                <w:sz w:val="24"/>
                <w:szCs w:val="24"/>
                <w:lang w:val="kk-KZ"/>
              </w:rPr>
            </w:pPr>
            <w:r w:rsidRPr="00534D80">
              <w:rPr>
                <w:color w:val="000000" w:themeColor="text1"/>
                <w:sz w:val="24"/>
                <w:szCs w:val="24"/>
              </w:rPr>
              <w:t>69,6</w:t>
            </w:r>
          </w:p>
        </w:tc>
        <w:tc>
          <w:tcPr>
            <w:tcW w:w="709" w:type="dxa"/>
            <w:shd w:val="clear" w:color="auto" w:fill="auto"/>
          </w:tcPr>
          <w:p w14:paraId="0BEFBCCF" w14:textId="325987FB" w:rsidR="007B1732" w:rsidRPr="00E246DF" w:rsidRDefault="007B1732" w:rsidP="007B1732">
            <w:pPr>
              <w:tabs>
                <w:tab w:val="left" w:pos="9639"/>
              </w:tabs>
              <w:autoSpaceDE w:val="0"/>
              <w:autoSpaceDN w:val="0"/>
              <w:jc w:val="center"/>
              <w:rPr>
                <w:sz w:val="24"/>
                <w:szCs w:val="24"/>
                <w:lang w:val="kk-KZ"/>
              </w:rPr>
            </w:pPr>
            <w:r w:rsidRPr="00534D80">
              <w:rPr>
                <w:color w:val="000000" w:themeColor="text1"/>
                <w:sz w:val="24"/>
                <w:szCs w:val="24"/>
              </w:rPr>
              <w:t>73,0</w:t>
            </w:r>
          </w:p>
        </w:tc>
        <w:tc>
          <w:tcPr>
            <w:tcW w:w="709" w:type="dxa"/>
            <w:shd w:val="clear" w:color="auto" w:fill="auto"/>
          </w:tcPr>
          <w:p w14:paraId="072B1A42" w14:textId="2FC264A7" w:rsidR="007B1732" w:rsidRPr="00E246DF" w:rsidRDefault="007B1732" w:rsidP="007B1732">
            <w:pPr>
              <w:tabs>
                <w:tab w:val="left" w:pos="9639"/>
              </w:tabs>
              <w:autoSpaceDE w:val="0"/>
              <w:autoSpaceDN w:val="0"/>
              <w:jc w:val="center"/>
              <w:rPr>
                <w:sz w:val="24"/>
                <w:szCs w:val="24"/>
                <w:lang w:val="kk-KZ"/>
              </w:rPr>
            </w:pPr>
            <w:r w:rsidRPr="00534D80">
              <w:rPr>
                <w:color w:val="000000" w:themeColor="text1"/>
                <w:sz w:val="24"/>
                <w:szCs w:val="24"/>
              </w:rPr>
              <w:t>76,5</w:t>
            </w:r>
          </w:p>
        </w:tc>
      </w:tr>
      <w:tr w:rsidR="007B1732" w:rsidRPr="00E824C9" w14:paraId="3EDE5DAF" w14:textId="77777777" w:rsidTr="00C32D6A">
        <w:tc>
          <w:tcPr>
            <w:tcW w:w="567" w:type="dxa"/>
          </w:tcPr>
          <w:p w14:paraId="7A062880" w14:textId="4D91FF2D" w:rsidR="007B1732" w:rsidRDefault="007B1732" w:rsidP="007B1732">
            <w:pPr>
              <w:widowControl w:val="0"/>
              <w:ind w:right="-14"/>
              <w:jc w:val="center"/>
              <w:rPr>
                <w:color w:val="000000" w:themeColor="text1"/>
                <w:sz w:val="24"/>
                <w:szCs w:val="24"/>
                <w:lang w:val="kk-KZ"/>
              </w:rPr>
            </w:pPr>
            <w:r>
              <w:rPr>
                <w:color w:val="000000" w:themeColor="text1"/>
                <w:sz w:val="24"/>
                <w:szCs w:val="24"/>
                <w:lang w:val="kk-KZ"/>
              </w:rPr>
              <w:lastRenderedPageBreak/>
              <w:t>18.</w:t>
            </w:r>
          </w:p>
        </w:tc>
        <w:tc>
          <w:tcPr>
            <w:tcW w:w="1418" w:type="dxa"/>
            <w:shd w:val="clear" w:color="auto" w:fill="auto"/>
          </w:tcPr>
          <w:p w14:paraId="594CB92C" w14:textId="74F732DE" w:rsidR="007B1732" w:rsidRPr="00584639" w:rsidRDefault="007B1732" w:rsidP="007B1732">
            <w:pPr>
              <w:rPr>
                <w:iCs/>
                <w:color w:val="000000" w:themeColor="text1"/>
                <w:sz w:val="24"/>
                <w:szCs w:val="24"/>
              </w:rPr>
            </w:pPr>
            <w:r w:rsidRPr="00584639">
              <w:rPr>
                <w:iCs/>
                <w:color w:val="000000" w:themeColor="text1"/>
                <w:sz w:val="24"/>
                <w:szCs w:val="24"/>
              </w:rPr>
              <w:t xml:space="preserve">Доля медицинских сестер расширенной практики (подготовленных по программам прикладного и академического </w:t>
            </w:r>
            <w:proofErr w:type="spellStart"/>
            <w:r w:rsidRPr="00584639">
              <w:rPr>
                <w:iCs/>
                <w:color w:val="000000" w:themeColor="text1"/>
                <w:sz w:val="24"/>
                <w:szCs w:val="24"/>
              </w:rPr>
              <w:t>бакалавриата</w:t>
            </w:r>
            <w:proofErr w:type="spellEnd"/>
            <w:r w:rsidRPr="00584639">
              <w:rPr>
                <w:iCs/>
                <w:color w:val="000000" w:themeColor="text1"/>
                <w:sz w:val="24"/>
                <w:szCs w:val="24"/>
              </w:rPr>
              <w:t>) в общем количестве сестринских кадров в системе здравоохранения РК</w:t>
            </w:r>
          </w:p>
        </w:tc>
        <w:tc>
          <w:tcPr>
            <w:tcW w:w="709" w:type="dxa"/>
            <w:shd w:val="clear" w:color="auto" w:fill="auto"/>
          </w:tcPr>
          <w:p w14:paraId="4A676077" w14:textId="77777777" w:rsidR="007B1732" w:rsidRPr="00584639" w:rsidRDefault="007B1732" w:rsidP="007B1732">
            <w:pPr>
              <w:pStyle w:val="af3"/>
              <w:shd w:val="clear" w:color="auto" w:fill="FFFFFF"/>
              <w:tabs>
                <w:tab w:val="left" w:pos="360"/>
                <w:tab w:val="left" w:pos="9639"/>
              </w:tabs>
              <w:spacing w:before="0" w:beforeAutospacing="0" w:after="0" w:afterAutospacing="0"/>
              <w:jc w:val="both"/>
              <w:textAlignment w:val="baseline"/>
              <w:rPr>
                <w:bCs/>
                <w:color w:val="000000" w:themeColor="text1"/>
                <w:lang w:val="kk-KZ"/>
              </w:rPr>
            </w:pPr>
            <w:r w:rsidRPr="00584639">
              <w:rPr>
                <w:bCs/>
                <w:color w:val="000000" w:themeColor="text1"/>
                <w:lang w:val="kk-KZ"/>
              </w:rPr>
              <w:t>Вице-министр</w:t>
            </w:r>
          </w:p>
          <w:p w14:paraId="6F68C4CB" w14:textId="77777777" w:rsidR="007B1732" w:rsidRPr="00584639" w:rsidRDefault="007B1732" w:rsidP="007B1732">
            <w:pPr>
              <w:pStyle w:val="af3"/>
              <w:shd w:val="clear" w:color="auto" w:fill="FFFFFF"/>
              <w:tabs>
                <w:tab w:val="left" w:pos="360"/>
                <w:tab w:val="left" w:pos="9639"/>
              </w:tabs>
              <w:spacing w:before="0" w:beforeAutospacing="0" w:after="0" w:afterAutospacing="0"/>
              <w:jc w:val="both"/>
              <w:textAlignment w:val="baseline"/>
              <w:rPr>
                <w:bCs/>
                <w:color w:val="000000" w:themeColor="text1"/>
                <w:lang w:val="kk-KZ"/>
              </w:rPr>
            </w:pPr>
          </w:p>
        </w:tc>
        <w:tc>
          <w:tcPr>
            <w:tcW w:w="1417" w:type="dxa"/>
            <w:shd w:val="clear" w:color="auto" w:fill="auto"/>
          </w:tcPr>
          <w:p w14:paraId="21528A99" w14:textId="7AEC8BC5" w:rsidR="007B1732" w:rsidRPr="00584639" w:rsidRDefault="007B1732" w:rsidP="007B1732">
            <w:pPr>
              <w:ind w:left="-110" w:right="-108"/>
              <w:jc w:val="center"/>
              <w:rPr>
                <w:color w:val="000000" w:themeColor="text1"/>
                <w:sz w:val="24"/>
                <w:szCs w:val="24"/>
              </w:rPr>
            </w:pPr>
            <w:r w:rsidRPr="00584639">
              <w:rPr>
                <w:color w:val="000000" w:themeColor="text1"/>
                <w:sz w:val="24"/>
                <w:szCs w:val="24"/>
              </w:rPr>
              <w:t>Административные данные МЗ</w:t>
            </w:r>
          </w:p>
        </w:tc>
        <w:tc>
          <w:tcPr>
            <w:tcW w:w="567" w:type="dxa"/>
            <w:shd w:val="clear" w:color="auto" w:fill="auto"/>
          </w:tcPr>
          <w:p w14:paraId="769BC3F4" w14:textId="5FBAFCE6" w:rsidR="007B1732" w:rsidRPr="00584639" w:rsidRDefault="007B1732" w:rsidP="007B1732">
            <w:pPr>
              <w:jc w:val="center"/>
              <w:rPr>
                <w:iCs/>
                <w:color w:val="000000" w:themeColor="text1"/>
                <w:sz w:val="24"/>
                <w:szCs w:val="24"/>
              </w:rPr>
            </w:pPr>
            <w:r w:rsidRPr="00584639">
              <w:rPr>
                <w:iCs/>
                <w:color w:val="000000" w:themeColor="text1"/>
                <w:sz w:val="24"/>
                <w:szCs w:val="24"/>
              </w:rPr>
              <w:t>%</w:t>
            </w:r>
          </w:p>
        </w:tc>
        <w:tc>
          <w:tcPr>
            <w:tcW w:w="567" w:type="dxa"/>
            <w:shd w:val="clear" w:color="auto" w:fill="auto"/>
          </w:tcPr>
          <w:p w14:paraId="50B96692" w14:textId="2384F8F8" w:rsidR="007B1732" w:rsidRPr="00584639" w:rsidRDefault="007B1732" w:rsidP="007B1732">
            <w:pPr>
              <w:jc w:val="center"/>
              <w:rPr>
                <w:color w:val="000000" w:themeColor="text1"/>
                <w:sz w:val="24"/>
                <w:szCs w:val="24"/>
              </w:rPr>
            </w:pPr>
            <w:r w:rsidRPr="00584639">
              <w:rPr>
                <w:color w:val="000000" w:themeColor="text1"/>
                <w:sz w:val="24"/>
                <w:szCs w:val="24"/>
              </w:rPr>
              <w:t>1,5</w:t>
            </w:r>
          </w:p>
        </w:tc>
        <w:tc>
          <w:tcPr>
            <w:tcW w:w="567" w:type="dxa"/>
            <w:shd w:val="clear" w:color="auto" w:fill="auto"/>
          </w:tcPr>
          <w:p w14:paraId="73A0BD7C" w14:textId="3F500DC6" w:rsidR="007B1732" w:rsidRPr="00584639" w:rsidRDefault="007B1732" w:rsidP="007B1732">
            <w:pPr>
              <w:jc w:val="center"/>
              <w:rPr>
                <w:color w:val="000000" w:themeColor="text1"/>
                <w:sz w:val="24"/>
                <w:szCs w:val="24"/>
              </w:rPr>
            </w:pPr>
            <w:r w:rsidRPr="00584639">
              <w:rPr>
                <w:color w:val="000000" w:themeColor="text1"/>
                <w:sz w:val="24"/>
                <w:szCs w:val="24"/>
              </w:rPr>
              <w:t>1,7</w:t>
            </w:r>
          </w:p>
        </w:tc>
        <w:tc>
          <w:tcPr>
            <w:tcW w:w="567" w:type="dxa"/>
            <w:shd w:val="clear" w:color="auto" w:fill="auto"/>
          </w:tcPr>
          <w:p w14:paraId="78924511" w14:textId="7D2D29EF" w:rsidR="007B1732" w:rsidRPr="00584639" w:rsidRDefault="007B1732" w:rsidP="007B1732">
            <w:pPr>
              <w:tabs>
                <w:tab w:val="left" w:pos="9639"/>
              </w:tabs>
              <w:autoSpaceDE w:val="0"/>
              <w:autoSpaceDN w:val="0"/>
              <w:jc w:val="center"/>
              <w:rPr>
                <w:color w:val="000000" w:themeColor="text1"/>
                <w:sz w:val="24"/>
                <w:szCs w:val="24"/>
              </w:rPr>
            </w:pPr>
            <w:r w:rsidRPr="00584639">
              <w:rPr>
                <w:color w:val="000000" w:themeColor="text1"/>
                <w:sz w:val="24"/>
                <w:szCs w:val="24"/>
              </w:rPr>
              <w:t>2</w:t>
            </w:r>
          </w:p>
        </w:tc>
        <w:tc>
          <w:tcPr>
            <w:tcW w:w="709" w:type="dxa"/>
            <w:shd w:val="clear" w:color="auto" w:fill="auto"/>
          </w:tcPr>
          <w:p w14:paraId="1E70834E" w14:textId="48AEC131" w:rsidR="007B1732" w:rsidRPr="00584639" w:rsidRDefault="007B1732" w:rsidP="007B1732">
            <w:pPr>
              <w:tabs>
                <w:tab w:val="left" w:pos="9639"/>
              </w:tabs>
              <w:autoSpaceDE w:val="0"/>
              <w:autoSpaceDN w:val="0"/>
              <w:jc w:val="center"/>
              <w:rPr>
                <w:color w:val="000000" w:themeColor="text1"/>
                <w:sz w:val="24"/>
                <w:szCs w:val="24"/>
              </w:rPr>
            </w:pPr>
            <w:r w:rsidRPr="00584639">
              <w:rPr>
                <w:color w:val="000000" w:themeColor="text1"/>
                <w:sz w:val="24"/>
                <w:szCs w:val="24"/>
              </w:rPr>
              <w:t>3</w:t>
            </w:r>
          </w:p>
        </w:tc>
        <w:tc>
          <w:tcPr>
            <w:tcW w:w="850" w:type="dxa"/>
            <w:shd w:val="clear" w:color="auto" w:fill="auto"/>
          </w:tcPr>
          <w:p w14:paraId="5D6A10FD" w14:textId="733648F1" w:rsidR="007B1732" w:rsidRPr="00584639" w:rsidRDefault="007B1732" w:rsidP="007B1732">
            <w:pPr>
              <w:tabs>
                <w:tab w:val="left" w:pos="9639"/>
              </w:tabs>
              <w:autoSpaceDE w:val="0"/>
              <w:autoSpaceDN w:val="0"/>
              <w:jc w:val="center"/>
              <w:rPr>
                <w:color w:val="000000" w:themeColor="text1"/>
                <w:sz w:val="24"/>
                <w:szCs w:val="24"/>
              </w:rPr>
            </w:pPr>
            <w:r w:rsidRPr="00584639">
              <w:rPr>
                <w:color w:val="000000" w:themeColor="text1"/>
                <w:sz w:val="24"/>
                <w:szCs w:val="24"/>
              </w:rPr>
              <w:t>4</w:t>
            </w:r>
          </w:p>
        </w:tc>
        <w:tc>
          <w:tcPr>
            <w:tcW w:w="709" w:type="dxa"/>
            <w:shd w:val="clear" w:color="auto" w:fill="auto"/>
          </w:tcPr>
          <w:p w14:paraId="491AA8F4" w14:textId="04994515" w:rsidR="007B1732" w:rsidRPr="00584639" w:rsidRDefault="007B1732" w:rsidP="007B1732">
            <w:pPr>
              <w:tabs>
                <w:tab w:val="left" w:pos="9639"/>
              </w:tabs>
              <w:autoSpaceDE w:val="0"/>
              <w:autoSpaceDN w:val="0"/>
              <w:jc w:val="center"/>
              <w:rPr>
                <w:color w:val="000000" w:themeColor="text1"/>
                <w:sz w:val="24"/>
                <w:szCs w:val="24"/>
              </w:rPr>
            </w:pPr>
            <w:r w:rsidRPr="00584639">
              <w:rPr>
                <w:color w:val="000000" w:themeColor="text1"/>
                <w:sz w:val="24"/>
                <w:szCs w:val="24"/>
              </w:rPr>
              <w:t>5</w:t>
            </w:r>
          </w:p>
        </w:tc>
        <w:tc>
          <w:tcPr>
            <w:tcW w:w="709" w:type="dxa"/>
            <w:shd w:val="clear" w:color="auto" w:fill="auto"/>
          </w:tcPr>
          <w:p w14:paraId="1ED079D3" w14:textId="06FBF01A" w:rsidR="007B1732" w:rsidRPr="00584639" w:rsidRDefault="007B1732" w:rsidP="007B1732">
            <w:pPr>
              <w:tabs>
                <w:tab w:val="left" w:pos="9639"/>
              </w:tabs>
              <w:autoSpaceDE w:val="0"/>
              <w:autoSpaceDN w:val="0"/>
              <w:jc w:val="center"/>
              <w:rPr>
                <w:color w:val="000000" w:themeColor="text1"/>
                <w:sz w:val="24"/>
                <w:szCs w:val="24"/>
              </w:rPr>
            </w:pPr>
            <w:r w:rsidRPr="00584639">
              <w:rPr>
                <w:color w:val="000000" w:themeColor="text1"/>
                <w:sz w:val="24"/>
                <w:szCs w:val="24"/>
              </w:rPr>
              <w:t>6</w:t>
            </w:r>
          </w:p>
        </w:tc>
      </w:tr>
      <w:tr w:rsidR="007B1732" w:rsidRPr="00E824C9" w14:paraId="038330C9" w14:textId="77777777" w:rsidTr="00C32D6A">
        <w:tc>
          <w:tcPr>
            <w:tcW w:w="567" w:type="dxa"/>
          </w:tcPr>
          <w:p w14:paraId="32D5D9A5" w14:textId="34570F96" w:rsidR="007B1732" w:rsidRPr="00E246DF" w:rsidRDefault="007B1732" w:rsidP="007B1732">
            <w:pPr>
              <w:widowControl w:val="0"/>
              <w:ind w:right="-14"/>
              <w:jc w:val="center"/>
              <w:rPr>
                <w:color w:val="000000" w:themeColor="text1"/>
                <w:sz w:val="24"/>
                <w:szCs w:val="24"/>
                <w:lang w:val="kk-KZ"/>
              </w:rPr>
            </w:pPr>
            <w:r w:rsidRPr="00584639">
              <w:rPr>
                <w:iCs/>
                <w:color w:val="000000" w:themeColor="text1"/>
                <w:sz w:val="24"/>
                <w:szCs w:val="24"/>
                <w:lang w:val="kk-KZ"/>
              </w:rPr>
              <w:t>20</w:t>
            </w:r>
            <w:r w:rsidRPr="00584639">
              <w:rPr>
                <w:iCs/>
                <w:color w:val="000000" w:themeColor="text1"/>
                <w:sz w:val="24"/>
                <w:szCs w:val="24"/>
              </w:rPr>
              <w:t>.</w:t>
            </w:r>
          </w:p>
        </w:tc>
        <w:tc>
          <w:tcPr>
            <w:tcW w:w="1418" w:type="dxa"/>
            <w:shd w:val="clear" w:color="auto" w:fill="auto"/>
          </w:tcPr>
          <w:p w14:paraId="510B5A3E" w14:textId="0AFDAB9C" w:rsidR="007B1732" w:rsidRPr="00E246DF" w:rsidRDefault="007B1732" w:rsidP="007B1732">
            <w:pPr>
              <w:ind w:right="-131"/>
              <w:rPr>
                <w:iCs/>
                <w:color w:val="000000" w:themeColor="text1"/>
                <w:sz w:val="24"/>
                <w:szCs w:val="24"/>
              </w:rPr>
            </w:pPr>
            <w:r w:rsidRPr="00584639">
              <w:rPr>
                <w:iCs/>
                <w:color w:val="000000" w:themeColor="text1"/>
                <w:sz w:val="24"/>
                <w:szCs w:val="24"/>
              </w:rPr>
              <w:t xml:space="preserve">Доля медицинских работников, прошедших обучение </w:t>
            </w:r>
            <w:r>
              <w:rPr>
                <w:iCs/>
                <w:color w:val="000000" w:themeColor="text1"/>
                <w:sz w:val="24"/>
                <w:szCs w:val="24"/>
                <w:lang w:val="kk-KZ"/>
              </w:rPr>
              <w:t>по программам дополнительного образования</w:t>
            </w:r>
          </w:p>
        </w:tc>
        <w:tc>
          <w:tcPr>
            <w:tcW w:w="709" w:type="dxa"/>
            <w:shd w:val="clear" w:color="auto" w:fill="auto"/>
          </w:tcPr>
          <w:p w14:paraId="3B91EB6B" w14:textId="40AD4967" w:rsidR="007B1732" w:rsidRPr="00E246DF" w:rsidRDefault="007B1732" w:rsidP="007B1732">
            <w:pPr>
              <w:jc w:val="center"/>
              <w:rPr>
                <w:color w:val="000000" w:themeColor="text1"/>
                <w:sz w:val="24"/>
                <w:szCs w:val="24"/>
                <w:lang w:val="kk-KZ"/>
              </w:rPr>
            </w:pPr>
            <w:r w:rsidRPr="00584639">
              <w:rPr>
                <w:color w:val="000000" w:themeColor="text1"/>
                <w:sz w:val="24"/>
                <w:szCs w:val="24"/>
                <w:lang w:val="kk-KZ"/>
              </w:rPr>
              <w:t>Вице- министр</w:t>
            </w:r>
          </w:p>
        </w:tc>
        <w:tc>
          <w:tcPr>
            <w:tcW w:w="1417" w:type="dxa"/>
            <w:shd w:val="clear" w:color="auto" w:fill="auto"/>
          </w:tcPr>
          <w:p w14:paraId="68013B1D" w14:textId="52E5C411" w:rsidR="007B1732" w:rsidRPr="00E246DF" w:rsidRDefault="007B1732" w:rsidP="007B1732">
            <w:pPr>
              <w:ind w:left="-110" w:right="-108"/>
              <w:jc w:val="center"/>
              <w:rPr>
                <w:color w:val="000000" w:themeColor="text1"/>
                <w:sz w:val="24"/>
                <w:szCs w:val="24"/>
              </w:rPr>
            </w:pPr>
            <w:r w:rsidRPr="00584639">
              <w:rPr>
                <w:color w:val="000000" w:themeColor="text1"/>
                <w:sz w:val="24"/>
                <w:szCs w:val="24"/>
              </w:rPr>
              <w:t>Административные данные МЗ</w:t>
            </w:r>
          </w:p>
        </w:tc>
        <w:tc>
          <w:tcPr>
            <w:tcW w:w="567" w:type="dxa"/>
            <w:shd w:val="clear" w:color="auto" w:fill="auto"/>
          </w:tcPr>
          <w:p w14:paraId="1245C02C" w14:textId="539F9D3C" w:rsidR="007B1732" w:rsidRPr="00E246DF" w:rsidRDefault="007B1732" w:rsidP="007B1732">
            <w:pPr>
              <w:jc w:val="center"/>
              <w:rPr>
                <w:iCs/>
                <w:color w:val="000000" w:themeColor="text1"/>
                <w:sz w:val="24"/>
                <w:szCs w:val="24"/>
              </w:rPr>
            </w:pPr>
            <w:r w:rsidRPr="00584639">
              <w:rPr>
                <w:color w:val="000000" w:themeColor="text1"/>
                <w:sz w:val="24"/>
                <w:szCs w:val="24"/>
              </w:rPr>
              <w:t>% от общего количества медицинских работников</w:t>
            </w:r>
          </w:p>
        </w:tc>
        <w:tc>
          <w:tcPr>
            <w:tcW w:w="567" w:type="dxa"/>
            <w:shd w:val="clear" w:color="auto" w:fill="auto"/>
          </w:tcPr>
          <w:p w14:paraId="18EA1C66" w14:textId="2D5FF791" w:rsidR="007B1732" w:rsidRPr="00E246DF" w:rsidRDefault="007B1732" w:rsidP="007B1732">
            <w:pPr>
              <w:jc w:val="center"/>
              <w:rPr>
                <w:b/>
                <w:bCs/>
                <w:iCs/>
                <w:color w:val="000000" w:themeColor="text1"/>
                <w:sz w:val="24"/>
                <w:szCs w:val="24"/>
              </w:rPr>
            </w:pPr>
            <w:r w:rsidRPr="00584639">
              <w:rPr>
                <w:color w:val="000000" w:themeColor="text1"/>
                <w:sz w:val="24"/>
                <w:szCs w:val="24"/>
                <w:lang w:val="kk-KZ"/>
              </w:rPr>
              <w:t>5</w:t>
            </w:r>
            <w:r w:rsidRPr="00584639">
              <w:rPr>
                <w:color w:val="000000" w:themeColor="text1"/>
                <w:sz w:val="24"/>
                <w:szCs w:val="24"/>
              </w:rPr>
              <w:t>,</w:t>
            </w:r>
            <w:r w:rsidRPr="00584639">
              <w:rPr>
                <w:color w:val="000000" w:themeColor="text1"/>
                <w:sz w:val="24"/>
                <w:szCs w:val="24"/>
                <w:lang w:val="kk-KZ"/>
              </w:rPr>
              <w:t>8</w:t>
            </w:r>
          </w:p>
        </w:tc>
        <w:tc>
          <w:tcPr>
            <w:tcW w:w="567" w:type="dxa"/>
            <w:shd w:val="clear" w:color="auto" w:fill="auto"/>
          </w:tcPr>
          <w:p w14:paraId="6850224F" w14:textId="55A93750" w:rsidR="007B1732" w:rsidRPr="00E246DF" w:rsidRDefault="007B1732" w:rsidP="007B1732">
            <w:pPr>
              <w:jc w:val="center"/>
              <w:rPr>
                <w:bCs/>
                <w:iCs/>
                <w:color w:val="000000" w:themeColor="text1"/>
                <w:sz w:val="24"/>
                <w:szCs w:val="24"/>
              </w:rPr>
            </w:pPr>
            <w:r w:rsidRPr="00584639">
              <w:rPr>
                <w:color w:val="000000" w:themeColor="text1"/>
                <w:sz w:val="24"/>
                <w:szCs w:val="24"/>
                <w:lang w:val="kk-KZ"/>
              </w:rPr>
              <w:t>6,2</w:t>
            </w:r>
          </w:p>
        </w:tc>
        <w:tc>
          <w:tcPr>
            <w:tcW w:w="567" w:type="dxa"/>
            <w:shd w:val="clear" w:color="auto" w:fill="auto"/>
          </w:tcPr>
          <w:p w14:paraId="654125CF" w14:textId="57BBD665" w:rsidR="007B1732" w:rsidRPr="00E246DF" w:rsidRDefault="007B1732" w:rsidP="007B1732">
            <w:pPr>
              <w:tabs>
                <w:tab w:val="left" w:pos="9639"/>
              </w:tabs>
              <w:autoSpaceDE w:val="0"/>
              <w:autoSpaceDN w:val="0"/>
              <w:jc w:val="center"/>
              <w:rPr>
                <w:color w:val="000000" w:themeColor="text1"/>
                <w:sz w:val="24"/>
                <w:szCs w:val="24"/>
                <w:lang w:val="kk-KZ"/>
              </w:rPr>
            </w:pPr>
            <w:r w:rsidRPr="00584639">
              <w:rPr>
                <w:color w:val="000000" w:themeColor="text1"/>
                <w:sz w:val="24"/>
                <w:szCs w:val="24"/>
                <w:lang w:val="kk-KZ"/>
              </w:rPr>
              <w:t>6,0</w:t>
            </w:r>
          </w:p>
        </w:tc>
        <w:tc>
          <w:tcPr>
            <w:tcW w:w="709" w:type="dxa"/>
            <w:shd w:val="clear" w:color="auto" w:fill="auto"/>
          </w:tcPr>
          <w:p w14:paraId="0F5472BC" w14:textId="5C1CD4D4" w:rsidR="007B1732" w:rsidRPr="00E246DF" w:rsidRDefault="007B1732" w:rsidP="007B1732">
            <w:pPr>
              <w:tabs>
                <w:tab w:val="left" w:pos="9639"/>
              </w:tabs>
              <w:autoSpaceDE w:val="0"/>
              <w:autoSpaceDN w:val="0"/>
              <w:jc w:val="center"/>
              <w:rPr>
                <w:color w:val="000000" w:themeColor="text1"/>
                <w:sz w:val="24"/>
                <w:szCs w:val="24"/>
                <w:lang w:val="kk-KZ"/>
              </w:rPr>
            </w:pPr>
            <w:r w:rsidRPr="00584639">
              <w:rPr>
                <w:rFonts w:eastAsia="Calibri"/>
                <w:color w:val="000000" w:themeColor="text1"/>
                <w:sz w:val="24"/>
                <w:szCs w:val="24"/>
              </w:rPr>
              <w:t>6,1</w:t>
            </w:r>
          </w:p>
        </w:tc>
        <w:tc>
          <w:tcPr>
            <w:tcW w:w="850" w:type="dxa"/>
            <w:shd w:val="clear" w:color="auto" w:fill="auto"/>
          </w:tcPr>
          <w:p w14:paraId="35C2456D" w14:textId="1E5EF668" w:rsidR="007B1732" w:rsidRPr="00846729" w:rsidRDefault="007B1732" w:rsidP="007B1732">
            <w:pPr>
              <w:tabs>
                <w:tab w:val="left" w:pos="9639"/>
              </w:tabs>
              <w:autoSpaceDE w:val="0"/>
              <w:autoSpaceDN w:val="0"/>
              <w:jc w:val="center"/>
              <w:rPr>
                <w:color w:val="auto"/>
                <w:sz w:val="24"/>
                <w:szCs w:val="24"/>
                <w:lang w:val="kk-KZ"/>
              </w:rPr>
            </w:pPr>
            <w:r w:rsidRPr="00846729">
              <w:rPr>
                <w:rFonts w:eastAsia="Calibri"/>
                <w:color w:val="auto"/>
                <w:sz w:val="24"/>
                <w:szCs w:val="24"/>
              </w:rPr>
              <w:t>4,6</w:t>
            </w:r>
          </w:p>
        </w:tc>
        <w:tc>
          <w:tcPr>
            <w:tcW w:w="709" w:type="dxa"/>
            <w:shd w:val="clear" w:color="auto" w:fill="auto"/>
          </w:tcPr>
          <w:p w14:paraId="78EE4A19" w14:textId="1624D975" w:rsidR="007B1732" w:rsidRPr="00846729" w:rsidRDefault="007B1732" w:rsidP="00517BE9">
            <w:pPr>
              <w:tabs>
                <w:tab w:val="left" w:pos="9639"/>
              </w:tabs>
              <w:autoSpaceDE w:val="0"/>
              <w:autoSpaceDN w:val="0"/>
              <w:jc w:val="center"/>
              <w:rPr>
                <w:color w:val="auto"/>
                <w:sz w:val="24"/>
                <w:szCs w:val="24"/>
                <w:lang w:val="kk-KZ"/>
              </w:rPr>
            </w:pPr>
            <w:r w:rsidRPr="00846729">
              <w:rPr>
                <w:rFonts w:eastAsia="Calibri"/>
                <w:color w:val="auto"/>
                <w:sz w:val="24"/>
                <w:szCs w:val="24"/>
                <w:lang w:val="kk-KZ"/>
              </w:rPr>
              <w:t>4,</w:t>
            </w:r>
            <w:r w:rsidR="00517BE9">
              <w:rPr>
                <w:rFonts w:eastAsia="Calibri"/>
                <w:color w:val="auto"/>
                <w:sz w:val="24"/>
                <w:szCs w:val="24"/>
                <w:lang w:val="kk-KZ"/>
              </w:rPr>
              <w:t>7</w:t>
            </w:r>
          </w:p>
        </w:tc>
        <w:tc>
          <w:tcPr>
            <w:tcW w:w="709" w:type="dxa"/>
            <w:shd w:val="clear" w:color="auto" w:fill="auto"/>
          </w:tcPr>
          <w:p w14:paraId="689DA9AD" w14:textId="730A1CB6" w:rsidR="007B1732" w:rsidRPr="00846729" w:rsidRDefault="007B1732" w:rsidP="00517BE9">
            <w:pPr>
              <w:tabs>
                <w:tab w:val="left" w:pos="9639"/>
              </w:tabs>
              <w:autoSpaceDE w:val="0"/>
              <w:autoSpaceDN w:val="0"/>
              <w:jc w:val="center"/>
              <w:rPr>
                <w:color w:val="auto"/>
                <w:sz w:val="24"/>
                <w:szCs w:val="24"/>
                <w:lang w:val="kk-KZ"/>
              </w:rPr>
            </w:pPr>
            <w:r w:rsidRPr="00846729">
              <w:rPr>
                <w:rFonts w:eastAsia="Calibri"/>
                <w:color w:val="auto"/>
                <w:sz w:val="24"/>
                <w:szCs w:val="24"/>
                <w:lang w:val="kk-KZ"/>
              </w:rPr>
              <w:t>4,</w:t>
            </w:r>
            <w:r w:rsidR="00517BE9">
              <w:rPr>
                <w:rFonts w:eastAsia="Calibri"/>
                <w:color w:val="auto"/>
                <w:sz w:val="24"/>
                <w:szCs w:val="24"/>
                <w:lang w:val="kk-KZ"/>
              </w:rPr>
              <w:t>8</w:t>
            </w:r>
          </w:p>
        </w:tc>
      </w:tr>
      <w:tr w:rsidR="007B1732" w:rsidRPr="00E824C9" w14:paraId="62C2E311" w14:textId="77777777" w:rsidTr="00C32D6A">
        <w:tc>
          <w:tcPr>
            <w:tcW w:w="567" w:type="dxa"/>
          </w:tcPr>
          <w:p w14:paraId="3DBAFD92" w14:textId="2448BFB4" w:rsidR="007B1732" w:rsidRPr="00E246DF" w:rsidRDefault="007B1732" w:rsidP="007B1732">
            <w:pPr>
              <w:widowControl w:val="0"/>
              <w:ind w:right="-14"/>
              <w:jc w:val="center"/>
              <w:rPr>
                <w:color w:val="000000" w:themeColor="text1"/>
                <w:sz w:val="24"/>
                <w:szCs w:val="24"/>
                <w:lang w:val="kk-KZ"/>
              </w:rPr>
            </w:pPr>
            <w:r w:rsidRPr="00E246DF">
              <w:rPr>
                <w:color w:val="000000" w:themeColor="text1"/>
                <w:sz w:val="24"/>
                <w:szCs w:val="24"/>
                <w:lang w:val="kk-KZ"/>
              </w:rPr>
              <w:t>21.</w:t>
            </w:r>
          </w:p>
        </w:tc>
        <w:tc>
          <w:tcPr>
            <w:tcW w:w="1418" w:type="dxa"/>
            <w:shd w:val="clear" w:color="auto" w:fill="auto"/>
          </w:tcPr>
          <w:p w14:paraId="499E98CA" w14:textId="15EF22AD" w:rsidR="007B1732" w:rsidRPr="00E246DF" w:rsidRDefault="007B1732" w:rsidP="007B1732">
            <w:pPr>
              <w:ind w:right="-131"/>
              <w:rPr>
                <w:iCs/>
                <w:color w:val="000000" w:themeColor="text1"/>
                <w:sz w:val="24"/>
                <w:szCs w:val="24"/>
              </w:rPr>
            </w:pPr>
            <w:r w:rsidRPr="00E246DF">
              <w:rPr>
                <w:iCs/>
                <w:color w:val="000000" w:themeColor="text1"/>
                <w:sz w:val="24"/>
                <w:szCs w:val="24"/>
              </w:rPr>
              <w:t>Доля расходов в здравоохранение за счет ОСМС</w:t>
            </w:r>
          </w:p>
        </w:tc>
        <w:tc>
          <w:tcPr>
            <w:tcW w:w="709" w:type="dxa"/>
            <w:shd w:val="clear" w:color="auto" w:fill="auto"/>
          </w:tcPr>
          <w:p w14:paraId="6458538C" w14:textId="121208DD" w:rsidR="007B1732" w:rsidRPr="00E246DF" w:rsidRDefault="007B1732" w:rsidP="007B1732">
            <w:pPr>
              <w:jc w:val="center"/>
              <w:rPr>
                <w:color w:val="000000" w:themeColor="text1"/>
                <w:sz w:val="24"/>
                <w:szCs w:val="24"/>
                <w:lang w:val="kk-KZ"/>
              </w:rPr>
            </w:pPr>
            <w:r w:rsidRPr="00E246DF">
              <w:rPr>
                <w:color w:val="000000" w:themeColor="text1"/>
                <w:sz w:val="24"/>
                <w:szCs w:val="24"/>
                <w:lang w:val="kk-KZ"/>
              </w:rPr>
              <w:t>Вице- министр</w:t>
            </w:r>
          </w:p>
        </w:tc>
        <w:tc>
          <w:tcPr>
            <w:tcW w:w="1417" w:type="dxa"/>
            <w:shd w:val="clear" w:color="auto" w:fill="auto"/>
          </w:tcPr>
          <w:p w14:paraId="2B8A1DB8" w14:textId="58EABABC" w:rsidR="007B1732" w:rsidRPr="00E246DF" w:rsidRDefault="007B1732" w:rsidP="007B1732">
            <w:pPr>
              <w:ind w:left="-110" w:right="-108"/>
              <w:jc w:val="center"/>
              <w:rPr>
                <w:color w:val="000000" w:themeColor="text1"/>
                <w:sz w:val="24"/>
                <w:szCs w:val="24"/>
              </w:rPr>
            </w:pPr>
            <w:r w:rsidRPr="00E246DF">
              <w:rPr>
                <w:color w:val="000000" w:themeColor="text1"/>
                <w:sz w:val="24"/>
                <w:szCs w:val="24"/>
              </w:rPr>
              <w:t>Административные данные МЗ</w:t>
            </w:r>
          </w:p>
        </w:tc>
        <w:tc>
          <w:tcPr>
            <w:tcW w:w="567" w:type="dxa"/>
            <w:shd w:val="clear" w:color="auto" w:fill="auto"/>
          </w:tcPr>
          <w:p w14:paraId="6CA2D8FC" w14:textId="400A9DD5" w:rsidR="007B1732" w:rsidRPr="00E246DF" w:rsidRDefault="007B1732" w:rsidP="007B1732">
            <w:pPr>
              <w:jc w:val="center"/>
              <w:rPr>
                <w:iCs/>
                <w:color w:val="000000" w:themeColor="text1"/>
                <w:sz w:val="24"/>
                <w:szCs w:val="24"/>
              </w:rPr>
            </w:pPr>
            <w:r w:rsidRPr="00E246DF">
              <w:rPr>
                <w:iCs/>
                <w:color w:val="000000" w:themeColor="text1"/>
                <w:sz w:val="24"/>
                <w:szCs w:val="24"/>
              </w:rPr>
              <w:t>%</w:t>
            </w:r>
          </w:p>
        </w:tc>
        <w:tc>
          <w:tcPr>
            <w:tcW w:w="567" w:type="dxa"/>
            <w:shd w:val="clear" w:color="auto" w:fill="auto"/>
          </w:tcPr>
          <w:p w14:paraId="3E6B1DC7" w14:textId="7255BE8E" w:rsidR="007B1732" w:rsidRPr="00E246DF" w:rsidRDefault="007B1732" w:rsidP="007B1732">
            <w:pPr>
              <w:jc w:val="center"/>
              <w:rPr>
                <w:b/>
                <w:bCs/>
                <w:iCs/>
                <w:color w:val="000000" w:themeColor="text1"/>
                <w:sz w:val="24"/>
                <w:szCs w:val="24"/>
              </w:rPr>
            </w:pPr>
            <w:r w:rsidRPr="00E246DF">
              <w:rPr>
                <w:b/>
                <w:bCs/>
                <w:iCs/>
                <w:color w:val="000000" w:themeColor="text1"/>
                <w:sz w:val="24"/>
                <w:szCs w:val="24"/>
              </w:rPr>
              <w:t>-</w:t>
            </w:r>
          </w:p>
        </w:tc>
        <w:tc>
          <w:tcPr>
            <w:tcW w:w="567" w:type="dxa"/>
            <w:shd w:val="clear" w:color="auto" w:fill="auto"/>
          </w:tcPr>
          <w:p w14:paraId="2E623A3A" w14:textId="5E7C470B" w:rsidR="007B1732" w:rsidRPr="00E246DF" w:rsidRDefault="007B1732" w:rsidP="007B1732">
            <w:pPr>
              <w:jc w:val="center"/>
              <w:rPr>
                <w:bCs/>
                <w:iCs/>
                <w:color w:val="000000" w:themeColor="text1"/>
                <w:sz w:val="24"/>
                <w:szCs w:val="24"/>
              </w:rPr>
            </w:pPr>
            <w:r w:rsidRPr="00E246DF">
              <w:rPr>
                <w:bCs/>
                <w:iCs/>
                <w:color w:val="000000" w:themeColor="text1"/>
                <w:sz w:val="24"/>
                <w:szCs w:val="24"/>
              </w:rPr>
              <w:t>-</w:t>
            </w:r>
          </w:p>
        </w:tc>
        <w:tc>
          <w:tcPr>
            <w:tcW w:w="567" w:type="dxa"/>
            <w:shd w:val="clear" w:color="auto" w:fill="auto"/>
          </w:tcPr>
          <w:p w14:paraId="0960A23C" w14:textId="60BE5BC4" w:rsidR="007B1732" w:rsidRPr="00E246DF" w:rsidRDefault="007B1732" w:rsidP="007B1732">
            <w:pPr>
              <w:tabs>
                <w:tab w:val="left" w:pos="9639"/>
              </w:tabs>
              <w:autoSpaceDE w:val="0"/>
              <w:autoSpaceDN w:val="0"/>
              <w:jc w:val="center"/>
              <w:rPr>
                <w:color w:val="000000" w:themeColor="text1"/>
                <w:sz w:val="24"/>
                <w:szCs w:val="24"/>
                <w:lang w:val="kk-KZ"/>
              </w:rPr>
            </w:pPr>
            <w:r w:rsidRPr="00E246DF">
              <w:rPr>
                <w:color w:val="000000" w:themeColor="text1"/>
                <w:sz w:val="24"/>
                <w:szCs w:val="24"/>
                <w:lang w:val="kk-KZ"/>
              </w:rPr>
              <w:t>14,5</w:t>
            </w:r>
          </w:p>
        </w:tc>
        <w:tc>
          <w:tcPr>
            <w:tcW w:w="709" w:type="dxa"/>
            <w:shd w:val="clear" w:color="auto" w:fill="auto"/>
          </w:tcPr>
          <w:p w14:paraId="5B3C7F22" w14:textId="01D36831" w:rsidR="007B1732" w:rsidRPr="00E246DF" w:rsidRDefault="007B1732" w:rsidP="007B1732">
            <w:pPr>
              <w:tabs>
                <w:tab w:val="left" w:pos="9639"/>
              </w:tabs>
              <w:autoSpaceDE w:val="0"/>
              <w:autoSpaceDN w:val="0"/>
              <w:jc w:val="center"/>
              <w:rPr>
                <w:color w:val="000000" w:themeColor="text1"/>
                <w:sz w:val="24"/>
                <w:szCs w:val="24"/>
                <w:lang w:val="kk-KZ"/>
              </w:rPr>
            </w:pPr>
            <w:r w:rsidRPr="00E246DF">
              <w:rPr>
                <w:color w:val="000000" w:themeColor="text1"/>
                <w:sz w:val="24"/>
                <w:szCs w:val="24"/>
                <w:lang w:val="kk-KZ"/>
              </w:rPr>
              <w:t>21,5</w:t>
            </w:r>
          </w:p>
        </w:tc>
        <w:tc>
          <w:tcPr>
            <w:tcW w:w="850" w:type="dxa"/>
            <w:shd w:val="clear" w:color="auto" w:fill="auto"/>
          </w:tcPr>
          <w:p w14:paraId="3AE6230E" w14:textId="0E271974" w:rsidR="007B1732" w:rsidRPr="00E246DF" w:rsidRDefault="007B1732" w:rsidP="007B1732">
            <w:pPr>
              <w:tabs>
                <w:tab w:val="left" w:pos="9639"/>
              </w:tabs>
              <w:autoSpaceDE w:val="0"/>
              <w:autoSpaceDN w:val="0"/>
              <w:jc w:val="center"/>
              <w:rPr>
                <w:sz w:val="24"/>
                <w:szCs w:val="24"/>
                <w:lang w:val="kk-KZ"/>
              </w:rPr>
            </w:pPr>
            <w:r>
              <w:rPr>
                <w:sz w:val="24"/>
                <w:szCs w:val="24"/>
                <w:lang w:val="kk-KZ"/>
              </w:rPr>
              <w:t>23,7</w:t>
            </w:r>
          </w:p>
        </w:tc>
        <w:tc>
          <w:tcPr>
            <w:tcW w:w="709" w:type="dxa"/>
            <w:shd w:val="clear" w:color="auto" w:fill="auto"/>
          </w:tcPr>
          <w:p w14:paraId="29DB928D" w14:textId="105FDE28" w:rsidR="007B1732" w:rsidRPr="00E246DF" w:rsidRDefault="007B1732" w:rsidP="007B1732">
            <w:pPr>
              <w:tabs>
                <w:tab w:val="left" w:pos="9639"/>
              </w:tabs>
              <w:autoSpaceDE w:val="0"/>
              <w:autoSpaceDN w:val="0"/>
              <w:jc w:val="center"/>
              <w:rPr>
                <w:sz w:val="24"/>
                <w:szCs w:val="24"/>
                <w:lang w:val="kk-KZ"/>
              </w:rPr>
            </w:pPr>
            <w:r>
              <w:rPr>
                <w:sz w:val="24"/>
                <w:szCs w:val="24"/>
                <w:lang w:val="kk-KZ"/>
              </w:rPr>
              <w:t>24,2</w:t>
            </w:r>
          </w:p>
        </w:tc>
        <w:tc>
          <w:tcPr>
            <w:tcW w:w="709" w:type="dxa"/>
            <w:shd w:val="clear" w:color="auto" w:fill="auto"/>
          </w:tcPr>
          <w:p w14:paraId="6791E31E" w14:textId="7B58176E" w:rsidR="007B1732" w:rsidRPr="00E246DF" w:rsidRDefault="007B1732" w:rsidP="007B1732">
            <w:pPr>
              <w:tabs>
                <w:tab w:val="left" w:pos="9639"/>
              </w:tabs>
              <w:autoSpaceDE w:val="0"/>
              <w:autoSpaceDN w:val="0"/>
              <w:jc w:val="center"/>
              <w:rPr>
                <w:sz w:val="24"/>
                <w:szCs w:val="24"/>
                <w:lang w:val="kk-KZ"/>
              </w:rPr>
            </w:pPr>
            <w:r>
              <w:rPr>
                <w:sz w:val="24"/>
                <w:szCs w:val="24"/>
                <w:lang w:val="kk-KZ"/>
              </w:rPr>
              <w:t>24,2</w:t>
            </w:r>
          </w:p>
        </w:tc>
      </w:tr>
    </w:tbl>
    <w:p w14:paraId="26591238" w14:textId="70307149" w:rsidR="009517CC" w:rsidRPr="00864DFE" w:rsidRDefault="00864DFE" w:rsidP="00864DFE">
      <w:pPr>
        <w:ind w:firstLine="709"/>
        <w:jc w:val="both"/>
        <w:rPr>
          <w:rFonts w:eastAsiaTheme="minorHAnsi"/>
          <w:bCs/>
          <w:sz w:val="24"/>
          <w:szCs w:val="24"/>
          <w:lang w:val="kk-KZ" w:eastAsia="en-US"/>
        </w:rPr>
      </w:pPr>
      <w:r w:rsidRPr="00864DFE">
        <w:rPr>
          <w:i/>
          <w:sz w:val="24"/>
          <w:szCs w:val="24"/>
          <w:lang w:val="kk-KZ"/>
        </w:rPr>
        <w:lastRenderedPageBreak/>
        <w:t>*</w:t>
      </w:r>
      <w:r>
        <w:rPr>
          <w:i/>
          <w:sz w:val="24"/>
          <w:szCs w:val="24"/>
          <w:lang w:val="kk-KZ"/>
        </w:rPr>
        <w:t xml:space="preserve"> </w:t>
      </w:r>
      <w:r w:rsidRPr="00864DFE">
        <w:rPr>
          <w:i/>
          <w:sz w:val="24"/>
          <w:szCs w:val="24"/>
          <w:lang w:val="kk-KZ"/>
        </w:rPr>
        <w:t>с</w:t>
      </w:r>
      <w:proofErr w:type="spellStart"/>
      <w:r w:rsidRPr="00864DFE">
        <w:rPr>
          <w:i/>
          <w:sz w:val="24"/>
          <w:szCs w:val="24"/>
        </w:rPr>
        <w:t>огласно</w:t>
      </w:r>
      <w:proofErr w:type="spellEnd"/>
      <w:r w:rsidRPr="00864DFE">
        <w:rPr>
          <w:i/>
          <w:sz w:val="24"/>
          <w:szCs w:val="24"/>
        </w:rPr>
        <w:t xml:space="preserve"> совместному приказу Председателя Агентства по стратегическому планированию и реформам Республики Казахстан от 27 декабря 2021 года № 61 и Министра национальной экономики Республики Казахстан от 25 ноября 2021 года № 340 «</w:t>
      </w:r>
      <w:r w:rsidRPr="00864DFE">
        <w:rPr>
          <w:i/>
          <w:sz w:val="24"/>
          <w:szCs w:val="24"/>
          <w:lang w:val="kk-KZ"/>
        </w:rPr>
        <w:t xml:space="preserve">Об утверждении применяемых источников данных показателей Карты стратегических показателей до 2025 года» </w:t>
      </w:r>
      <w:r w:rsidRPr="00864DFE">
        <w:rPr>
          <w:rFonts w:eastAsiaTheme="minorHAnsi"/>
          <w:bCs/>
          <w:i/>
          <w:sz w:val="24"/>
          <w:szCs w:val="24"/>
          <w:lang w:val="kk-KZ" w:eastAsia="en-US"/>
        </w:rPr>
        <w:t>формируется</w:t>
      </w:r>
      <w:r w:rsidRPr="00864DFE">
        <w:rPr>
          <w:rFonts w:eastAsiaTheme="minorHAnsi"/>
          <w:b/>
          <w:i/>
          <w:sz w:val="24"/>
          <w:szCs w:val="24"/>
          <w:lang w:val="kk-KZ" w:eastAsia="en-US"/>
        </w:rPr>
        <w:t xml:space="preserve"> </w:t>
      </w:r>
      <w:r w:rsidRPr="00864DFE">
        <w:rPr>
          <w:rFonts w:eastAsiaTheme="minorHAnsi"/>
          <w:bCs/>
          <w:i/>
          <w:sz w:val="24"/>
          <w:szCs w:val="24"/>
          <w:lang w:val="kk-KZ" w:eastAsia="en-US"/>
        </w:rPr>
        <w:t>по результатам социологического опроса проводимого в соответствии с методологией исследования ГУ «Счетный комитет по контролю за исполнением республиканского бюджета»</w:t>
      </w:r>
      <w:r w:rsidR="009517CC" w:rsidRPr="00864DFE">
        <w:rPr>
          <w:sz w:val="28"/>
          <w:szCs w:val="28"/>
        </w:rPr>
        <w:t>»;</w:t>
      </w:r>
    </w:p>
    <w:p w14:paraId="2ED5C240" w14:textId="3627F108" w:rsidR="00684EC2" w:rsidRPr="000B7656" w:rsidRDefault="000B7656" w:rsidP="000B7656">
      <w:pPr>
        <w:ind w:firstLine="709"/>
        <w:jc w:val="both"/>
        <w:rPr>
          <w:sz w:val="28"/>
          <w:szCs w:val="28"/>
        </w:rPr>
      </w:pPr>
      <w:r>
        <w:rPr>
          <w:sz w:val="28"/>
          <w:szCs w:val="28"/>
        </w:rPr>
        <w:t xml:space="preserve">разделе 4. Ресурсы </w:t>
      </w:r>
      <w:r w:rsidR="00684EC2">
        <w:rPr>
          <w:sz w:val="28"/>
          <w:szCs w:val="28"/>
          <w:lang w:val="kk-KZ"/>
        </w:rPr>
        <w:t>изложить в следущей редакции:</w:t>
      </w:r>
    </w:p>
    <w:p w14:paraId="602E863B" w14:textId="4FA6FAD0" w:rsidR="00684EC2" w:rsidRDefault="00684EC2" w:rsidP="009517CC">
      <w:pPr>
        <w:ind w:firstLine="709"/>
        <w:jc w:val="both"/>
        <w:rPr>
          <w:sz w:val="28"/>
          <w:szCs w:val="28"/>
        </w:rPr>
      </w:pPr>
      <w:r>
        <w:rPr>
          <w:sz w:val="28"/>
          <w:szCs w:val="28"/>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708"/>
        <w:gridCol w:w="1134"/>
        <w:gridCol w:w="1134"/>
        <w:gridCol w:w="993"/>
        <w:gridCol w:w="992"/>
        <w:gridCol w:w="992"/>
        <w:gridCol w:w="1276"/>
        <w:gridCol w:w="1134"/>
      </w:tblGrid>
      <w:tr w:rsidR="00183A95" w:rsidRPr="002B7CA3" w14:paraId="4F24A5E9" w14:textId="77777777" w:rsidTr="00C32D6A">
        <w:trPr>
          <w:trHeight w:val="540"/>
        </w:trPr>
        <w:tc>
          <w:tcPr>
            <w:tcW w:w="988" w:type="dxa"/>
            <w:vMerge w:val="restart"/>
            <w:vAlign w:val="center"/>
          </w:tcPr>
          <w:p w14:paraId="11E4572C" w14:textId="5D597818" w:rsidR="00183A95" w:rsidRPr="004D777E" w:rsidRDefault="00183A95" w:rsidP="00183A95">
            <w:pPr>
              <w:rPr>
                <w:color w:val="000000" w:themeColor="text1"/>
                <w:sz w:val="24"/>
                <w:szCs w:val="24"/>
                <w:lang w:val="kk-KZ"/>
              </w:rPr>
            </w:pPr>
            <w:r w:rsidRPr="00584639">
              <w:rPr>
                <w:b/>
                <w:color w:val="000000" w:themeColor="text1"/>
                <w:sz w:val="24"/>
                <w:szCs w:val="24"/>
              </w:rPr>
              <w:t>Ресурсы</w:t>
            </w:r>
          </w:p>
        </w:tc>
        <w:tc>
          <w:tcPr>
            <w:tcW w:w="708" w:type="dxa"/>
            <w:vMerge w:val="restart"/>
            <w:tcBorders>
              <w:right w:val="single" w:sz="4" w:space="0" w:color="auto"/>
            </w:tcBorders>
            <w:vAlign w:val="center"/>
          </w:tcPr>
          <w:p w14:paraId="4C61277B" w14:textId="77777777" w:rsidR="00183A95" w:rsidRPr="00584639" w:rsidRDefault="00183A95" w:rsidP="00183A95">
            <w:pPr>
              <w:jc w:val="center"/>
              <w:rPr>
                <w:b/>
                <w:color w:val="000000" w:themeColor="text1"/>
                <w:sz w:val="24"/>
                <w:szCs w:val="24"/>
              </w:rPr>
            </w:pPr>
            <w:r w:rsidRPr="00584639">
              <w:rPr>
                <w:b/>
                <w:color w:val="000000" w:themeColor="text1"/>
                <w:sz w:val="24"/>
                <w:szCs w:val="24"/>
              </w:rPr>
              <w:t>Ед.</w:t>
            </w:r>
          </w:p>
          <w:p w14:paraId="7FF0E256" w14:textId="46346FB4" w:rsidR="00183A95" w:rsidRPr="00684EC2" w:rsidRDefault="00183A95" w:rsidP="00183A95">
            <w:pPr>
              <w:jc w:val="center"/>
              <w:rPr>
                <w:color w:val="000000" w:themeColor="text1"/>
                <w:sz w:val="24"/>
                <w:szCs w:val="24"/>
              </w:rPr>
            </w:pPr>
            <w:r w:rsidRPr="00584639">
              <w:rPr>
                <w:b/>
                <w:color w:val="000000" w:themeColor="text1"/>
                <w:sz w:val="24"/>
                <w:szCs w:val="24"/>
              </w:rPr>
              <w:t>изм.</w:t>
            </w:r>
          </w:p>
        </w:tc>
        <w:tc>
          <w:tcPr>
            <w:tcW w:w="1134" w:type="dxa"/>
            <w:vMerge w:val="restart"/>
            <w:tcBorders>
              <w:left w:val="single" w:sz="4" w:space="0" w:color="auto"/>
              <w:right w:val="single" w:sz="4" w:space="0" w:color="auto"/>
            </w:tcBorders>
            <w:vAlign w:val="center"/>
          </w:tcPr>
          <w:p w14:paraId="5727F5A7" w14:textId="64AE13F2" w:rsidR="00183A95" w:rsidRPr="00221B89" w:rsidRDefault="00183A95" w:rsidP="00183A95">
            <w:pPr>
              <w:jc w:val="center"/>
              <w:rPr>
                <w:color w:val="000000" w:themeColor="text1"/>
                <w:sz w:val="24"/>
                <w:szCs w:val="24"/>
              </w:rPr>
            </w:pPr>
            <w:r w:rsidRPr="00584639">
              <w:rPr>
                <w:b/>
                <w:color w:val="000000" w:themeColor="text1"/>
                <w:sz w:val="24"/>
                <w:szCs w:val="24"/>
              </w:rPr>
              <w:t>Отчетный период</w:t>
            </w:r>
          </w:p>
        </w:tc>
        <w:tc>
          <w:tcPr>
            <w:tcW w:w="1134" w:type="dxa"/>
            <w:vMerge w:val="restart"/>
            <w:tcBorders>
              <w:left w:val="single" w:sz="4" w:space="0" w:color="auto"/>
            </w:tcBorders>
            <w:vAlign w:val="center"/>
          </w:tcPr>
          <w:p w14:paraId="3307DD9D" w14:textId="054016AA" w:rsidR="00183A95" w:rsidRPr="00221B89" w:rsidRDefault="00183A95" w:rsidP="00183A95">
            <w:pPr>
              <w:jc w:val="center"/>
              <w:rPr>
                <w:color w:val="000000" w:themeColor="text1"/>
                <w:sz w:val="24"/>
                <w:szCs w:val="24"/>
              </w:rPr>
            </w:pPr>
            <w:r w:rsidRPr="00584639">
              <w:rPr>
                <w:b/>
                <w:color w:val="000000" w:themeColor="text1"/>
                <w:sz w:val="24"/>
                <w:szCs w:val="24"/>
              </w:rPr>
              <w:t>План текущего периода</w:t>
            </w:r>
          </w:p>
        </w:tc>
        <w:tc>
          <w:tcPr>
            <w:tcW w:w="5387" w:type="dxa"/>
            <w:gridSpan w:val="5"/>
            <w:tcBorders>
              <w:bottom w:val="single" w:sz="4" w:space="0" w:color="auto"/>
            </w:tcBorders>
          </w:tcPr>
          <w:p w14:paraId="78D99B38" w14:textId="626BC3FA" w:rsidR="00183A95" w:rsidRPr="00684EC2" w:rsidRDefault="00183A95" w:rsidP="00183A95">
            <w:pPr>
              <w:jc w:val="center"/>
              <w:rPr>
                <w:sz w:val="24"/>
                <w:szCs w:val="24"/>
                <w:lang w:val="kk-KZ"/>
              </w:rPr>
            </w:pPr>
            <w:r w:rsidRPr="00584639">
              <w:rPr>
                <w:b/>
                <w:color w:val="000000" w:themeColor="text1"/>
                <w:sz w:val="24"/>
                <w:szCs w:val="24"/>
              </w:rPr>
              <w:t>Плановый период</w:t>
            </w:r>
          </w:p>
        </w:tc>
      </w:tr>
      <w:tr w:rsidR="00183A95" w:rsidRPr="002B7CA3" w14:paraId="53A94343" w14:textId="77777777" w:rsidTr="00C32D6A">
        <w:trPr>
          <w:trHeight w:val="555"/>
        </w:trPr>
        <w:tc>
          <w:tcPr>
            <w:tcW w:w="988" w:type="dxa"/>
            <w:vMerge/>
            <w:vAlign w:val="center"/>
          </w:tcPr>
          <w:p w14:paraId="067308F3" w14:textId="77777777" w:rsidR="00183A95" w:rsidRPr="00584639" w:rsidRDefault="00183A95" w:rsidP="00183A95">
            <w:pPr>
              <w:rPr>
                <w:b/>
                <w:color w:val="000000" w:themeColor="text1"/>
                <w:sz w:val="24"/>
                <w:szCs w:val="24"/>
              </w:rPr>
            </w:pPr>
          </w:p>
        </w:tc>
        <w:tc>
          <w:tcPr>
            <w:tcW w:w="708" w:type="dxa"/>
            <w:vMerge/>
            <w:tcBorders>
              <w:right w:val="single" w:sz="4" w:space="0" w:color="auto"/>
            </w:tcBorders>
            <w:vAlign w:val="center"/>
          </w:tcPr>
          <w:p w14:paraId="062B1172" w14:textId="77777777" w:rsidR="00183A95" w:rsidRPr="00584639" w:rsidRDefault="00183A95" w:rsidP="00183A95">
            <w:pPr>
              <w:jc w:val="center"/>
              <w:rPr>
                <w:b/>
                <w:color w:val="000000" w:themeColor="text1"/>
                <w:sz w:val="24"/>
                <w:szCs w:val="24"/>
              </w:rPr>
            </w:pPr>
          </w:p>
        </w:tc>
        <w:tc>
          <w:tcPr>
            <w:tcW w:w="1134" w:type="dxa"/>
            <w:vMerge/>
            <w:tcBorders>
              <w:left w:val="single" w:sz="4" w:space="0" w:color="auto"/>
              <w:right w:val="single" w:sz="4" w:space="0" w:color="auto"/>
            </w:tcBorders>
            <w:vAlign w:val="center"/>
          </w:tcPr>
          <w:p w14:paraId="3D48FA9C" w14:textId="77777777" w:rsidR="00183A95" w:rsidRPr="00584639" w:rsidRDefault="00183A95" w:rsidP="00183A95">
            <w:pPr>
              <w:jc w:val="center"/>
              <w:rPr>
                <w:b/>
                <w:color w:val="000000" w:themeColor="text1"/>
                <w:sz w:val="24"/>
                <w:szCs w:val="24"/>
              </w:rPr>
            </w:pPr>
          </w:p>
        </w:tc>
        <w:tc>
          <w:tcPr>
            <w:tcW w:w="1134" w:type="dxa"/>
            <w:vMerge/>
            <w:tcBorders>
              <w:left w:val="single" w:sz="4" w:space="0" w:color="auto"/>
            </w:tcBorders>
            <w:vAlign w:val="center"/>
          </w:tcPr>
          <w:p w14:paraId="33C3155A" w14:textId="77777777" w:rsidR="00183A95" w:rsidRPr="00584639" w:rsidRDefault="00183A95" w:rsidP="00183A95">
            <w:pPr>
              <w:jc w:val="center"/>
              <w:rPr>
                <w:b/>
                <w:color w:val="000000" w:themeColor="text1"/>
                <w:sz w:val="24"/>
                <w:szCs w:val="24"/>
              </w:rPr>
            </w:pPr>
          </w:p>
        </w:tc>
        <w:tc>
          <w:tcPr>
            <w:tcW w:w="993" w:type="dxa"/>
            <w:tcBorders>
              <w:top w:val="single" w:sz="4" w:space="0" w:color="auto"/>
              <w:right w:val="single" w:sz="4" w:space="0" w:color="auto"/>
            </w:tcBorders>
            <w:vAlign w:val="center"/>
          </w:tcPr>
          <w:p w14:paraId="5E170000" w14:textId="76F08AF6" w:rsidR="00183A95" w:rsidRPr="00221B89" w:rsidRDefault="00183A95" w:rsidP="00183A95">
            <w:pPr>
              <w:ind w:right="-178"/>
              <w:rPr>
                <w:sz w:val="24"/>
                <w:szCs w:val="24"/>
              </w:rPr>
            </w:pPr>
            <w:r w:rsidRPr="00584639">
              <w:rPr>
                <w:b/>
                <w:color w:val="000000" w:themeColor="text1"/>
                <w:sz w:val="24"/>
                <w:szCs w:val="24"/>
              </w:rPr>
              <w:t>2020 год</w:t>
            </w:r>
          </w:p>
        </w:tc>
        <w:tc>
          <w:tcPr>
            <w:tcW w:w="992" w:type="dxa"/>
            <w:tcBorders>
              <w:top w:val="single" w:sz="4" w:space="0" w:color="auto"/>
              <w:right w:val="single" w:sz="4" w:space="0" w:color="auto"/>
            </w:tcBorders>
            <w:vAlign w:val="center"/>
          </w:tcPr>
          <w:p w14:paraId="3367E5D4" w14:textId="0510063E" w:rsidR="00183A95" w:rsidRPr="00684EC2" w:rsidRDefault="00183A95" w:rsidP="00183A95">
            <w:pPr>
              <w:ind w:right="-178"/>
              <w:rPr>
                <w:sz w:val="24"/>
                <w:szCs w:val="24"/>
              </w:rPr>
            </w:pPr>
            <w:r w:rsidRPr="00584639">
              <w:rPr>
                <w:b/>
                <w:color w:val="000000" w:themeColor="text1"/>
                <w:sz w:val="24"/>
                <w:szCs w:val="24"/>
              </w:rPr>
              <w:t>2021 год</w:t>
            </w:r>
          </w:p>
        </w:tc>
        <w:tc>
          <w:tcPr>
            <w:tcW w:w="992" w:type="dxa"/>
            <w:tcBorders>
              <w:top w:val="single" w:sz="4" w:space="0" w:color="auto"/>
              <w:left w:val="single" w:sz="4" w:space="0" w:color="auto"/>
            </w:tcBorders>
            <w:vAlign w:val="center"/>
          </w:tcPr>
          <w:p w14:paraId="33E8CA16" w14:textId="52CC2A33" w:rsidR="00183A95" w:rsidRPr="00684EC2" w:rsidRDefault="00183A95" w:rsidP="00183A95">
            <w:pPr>
              <w:ind w:right="-178"/>
              <w:jc w:val="center"/>
              <w:rPr>
                <w:sz w:val="24"/>
                <w:szCs w:val="24"/>
                <w:lang w:val="en-US"/>
              </w:rPr>
            </w:pPr>
            <w:r w:rsidRPr="00584639">
              <w:rPr>
                <w:b/>
                <w:color w:val="000000" w:themeColor="text1"/>
                <w:sz w:val="24"/>
                <w:szCs w:val="24"/>
              </w:rPr>
              <w:t>2022 год</w:t>
            </w:r>
          </w:p>
        </w:tc>
        <w:tc>
          <w:tcPr>
            <w:tcW w:w="1276" w:type="dxa"/>
            <w:tcBorders>
              <w:top w:val="single" w:sz="4" w:space="0" w:color="auto"/>
            </w:tcBorders>
            <w:shd w:val="clear" w:color="auto" w:fill="auto"/>
            <w:vAlign w:val="center"/>
          </w:tcPr>
          <w:p w14:paraId="049D8031" w14:textId="7D7BD0C6" w:rsidR="00183A95" w:rsidRPr="00684EC2" w:rsidRDefault="00183A95" w:rsidP="00183A95">
            <w:pPr>
              <w:ind w:right="-178"/>
              <w:jc w:val="center"/>
              <w:rPr>
                <w:sz w:val="24"/>
                <w:szCs w:val="24"/>
                <w:lang w:val="en-US"/>
              </w:rPr>
            </w:pPr>
            <w:r w:rsidRPr="00584639">
              <w:rPr>
                <w:b/>
                <w:color w:val="000000" w:themeColor="text1"/>
                <w:sz w:val="24"/>
                <w:szCs w:val="24"/>
              </w:rPr>
              <w:t>2023 год</w:t>
            </w:r>
          </w:p>
        </w:tc>
        <w:tc>
          <w:tcPr>
            <w:tcW w:w="1134" w:type="dxa"/>
            <w:tcBorders>
              <w:top w:val="single" w:sz="4" w:space="0" w:color="auto"/>
            </w:tcBorders>
            <w:shd w:val="clear" w:color="auto" w:fill="auto"/>
            <w:vAlign w:val="center"/>
          </w:tcPr>
          <w:p w14:paraId="294B953E" w14:textId="12052B80" w:rsidR="00183A95" w:rsidRPr="00684EC2" w:rsidRDefault="00183A95" w:rsidP="00183A95">
            <w:pPr>
              <w:jc w:val="center"/>
              <w:rPr>
                <w:sz w:val="24"/>
                <w:szCs w:val="24"/>
                <w:lang w:val="kk-KZ"/>
              </w:rPr>
            </w:pPr>
            <w:r w:rsidRPr="00584639">
              <w:rPr>
                <w:b/>
                <w:color w:val="000000" w:themeColor="text1"/>
                <w:sz w:val="24"/>
                <w:szCs w:val="24"/>
              </w:rPr>
              <w:t>2024 год</w:t>
            </w:r>
          </w:p>
        </w:tc>
      </w:tr>
      <w:tr w:rsidR="00183A95" w:rsidRPr="002B7CA3" w14:paraId="4ED2C6C6" w14:textId="77777777" w:rsidTr="00E336A7">
        <w:tc>
          <w:tcPr>
            <w:tcW w:w="988" w:type="dxa"/>
            <w:vAlign w:val="center"/>
          </w:tcPr>
          <w:p w14:paraId="793AD343" w14:textId="48C67686" w:rsidR="00183A95" w:rsidRPr="00684EC2" w:rsidRDefault="00183A95" w:rsidP="00183A95">
            <w:pPr>
              <w:rPr>
                <w:color w:val="000000" w:themeColor="text1"/>
                <w:sz w:val="24"/>
                <w:szCs w:val="24"/>
              </w:rPr>
            </w:pPr>
            <w:r w:rsidRPr="00684EC2">
              <w:rPr>
                <w:color w:val="000000" w:themeColor="text1"/>
                <w:sz w:val="24"/>
                <w:szCs w:val="24"/>
              </w:rPr>
              <w:t>Финансовые</w:t>
            </w:r>
          </w:p>
        </w:tc>
        <w:tc>
          <w:tcPr>
            <w:tcW w:w="708" w:type="dxa"/>
            <w:tcBorders>
              <w:right w:val="single" w:sz="4" w:space="0" w:color="auto"/>
            </w:tcBorders>
          </w:tcPr>
          <w:p w14:paraId="60C7A421" w14:textId="00BDC93A" w:rsidR="00183A95" w:rsidRPr="00684EC2" w:rsidRDefault="00183A95" w:rsidP="00183A95">
            <w:pPr>
              <w:jc w:val="center"/>
              <w:rPr>
                <w:color w:val="000000" w:themeColor="text1"/>
                <w:sz w:val="24"/>
                <w:szCs w:val="24"/>
              </w:rPr>
            </w:pPr>
            <w:r w:rsidRPr="00684EC2">
              <w:rPr>
                <w:color w:val="000000" w:themeColor="text1"/>
                <w:sz w:val="24"/>
                <w:szCs w:val="24"/>
              </w:rPr>
              <w:t>тыс. тенге</w:t>
            </w:r>
          </w:p>
        </w:tc>
        <w:tc>
          <w:tcPr>
            <w:tcW w:w="1134" w:type="dxa"/>
            <w:tcBorders>
              <w:left w:val="single" w:sz="4" w:space="0" w:color="auto"/>
              <w:right w:val="single" w:sz="4" w:space="0" w:color="auto"/>
            </w:tcBorders>
            <w:vAlign w:val="center"/>
          </w:tcPr>
          <w:p w14:paraId="65F06A51" w14:textId="0BDD61AF" w:rsidR="00183A95" w:rsidRPr="00221B89" w:rsidRDefault="00183A95" w:rsidP="00183A95">
            <w:pPr>
              <w:jc w:val="center"/>
              <w:rPr>
                <w:sz w:val="24"/>
                <w:szCs w:val="24"/>
                <w:lang w:val="kk-KZ"/>
              </w:rPr>
            </w:pPr>
            <w:r w:rsidRPr="00221B89">
              <w:rPr>
                <w:sz w:val="24"/>
                <w:szCs w:val="24"/>
                <w:lang w:val="kk-KZ"/>
              </w:rPr>
              <w:t>1 072 758 783</w:t>
            </w:r>
          </w:p>
        </w:tc>
        <w:tc>
          <w:tcPr>
            <w:tcW w:w="1134" w:type="dxa"/>
            <w:tcBorders>
              <w:left w:val="single" w:sz="4" w:space="0" w:color="auto"/>
            </w:tcBorders>
            <w:vAlign w:val="center"/>
          </w:tcPr>
          <w:p w14:paraId="532B8795" w14:textId="1F0B4CC6" w:rsidR="00183A95" w:rsidRPr="00221B89" w:rsidRDefault="00183A95" w:rsidP="00E336A7">
            <w:pPr>
              <w:jc w:val="center"/>
              <w:rPr>
                <w:sz w:val="24"/>
                <w:szCs w:val="24"/>
              </w:rPr>
            </w:pPr>
            <w:r w:rsidRPr="00221B89">
              <w:rPr>
                <w:sz w:val="24"/>
                <w:szCs w:val="24"/>
              </w:rPr>
              <w:t>1 196 643</w:t>
            </w:r>
            <w:r w:rsidR="00E336A7">
              <w:rPr>
                <w:sz w:val="24"/>
                <w:szCs w:val="24"/>
              </w:rPr>
              <w:t> </w:t>
            </w:r>
            <w:r w:rsidRPr="00221B89">
              <w:rPr>
                <w:sz w:val="24"/>
                <w:szCs w:val="24"/>
              </w:rPr>
              <w:t>857</w:t>
            </w:r>
          </w:p>
        </w:tc>
        <w:tc>
          <w:tcPr>
            <w:tcW w:w="993" w:type="dxa"/>
            <w:tcBorders>
              <w:right w:val="single" w:sz="4" w:space="0" w:color="auto"/>
            </w:tcBorders>
            <w:vAlign w:val="center"/>
          </w:tcPr>
          <w:p w14:paraId="47FD3705" w14:textId="5E2B64C7" w:rsidR="00183A95" w:rsidRPr="00221B89" w:rsidRDefault="00183A95" w:rsidP="00E336A7">
            <w:pPr>
              <w:ind w:right="-178"/>
              <w:jc w:val="center"/>
              <w:rPr>
                <w:sz w:val="24"/>
                <w:szCs w:val="24"/>
                <w:lang w:val="en-US"/>
              </w:rPr>
            </w:pPr>
            <w:r w:rsidRPr="00221B89">
              <w:rPr>
                <w:sz w:val="24"/>
                <w:szCs w:val="24"/>
                <w:lang w:val="en-US"/>
              </w:rPr>
              <w:t>1 611 665 330</w:t>
            </w:r>
          </w:p>
        </w:tc>
        <w:tc>
          <w:tcPr>
            <w:tcW w:w="992" w:type="dxa"/>
            <w:tcBorders>
              <w:right w:val="single" w:sz="4" w:space="0" w:color="auto"/>
            </w:tcBorders>
            <w:vAlign w:val="center"/>
          </w:tcPr>
          <w:p w14:paraId="58349720" w14:textId="5E097D1E" w:rsidR="00183A95" w:rsidRPr="00684EC2" w:rsidRDefault="00060A37" w:rsidP="00E336A7">
            <w:pPr>
              <w:ind w:right="-178"/>
              <w:jc w:val="center"/>
              <w:rPr>
                <w:sz w:val="24"/>
                <w:szCs w:val="24"/>
                <w:lang w:val="en-US"/>
              </w:rPr>
            </w:pPr>
            <w:r>
              <w:rPr>
                <w:sz w:val="24"/>
                <w:szCs w:val="24"/>
                <w:lang w:val="en-US"/>
              </w:rPr>
              <w:t>2 008 </w:t>
            </w:r>
            <w:r w:rsidR="00E336A7">
              <w:rPr>
                <w:sz w:val="24"/>
                <w:szCs w:val="24"/>
                <w:lang w:val="en-US"/>
              </w:rPr>
              <w:t xml:space="preserve">     </w:t>
            </w:r>
            <w:r>
              <w:rPr>
                <w:sz w:val="24"/>
                <w:szCs w:val="24"/>
                <w:lang w:val="en-US"/>
              </w:rPr>
              <w:t>804 663</w:t>
            </w:r>
          </w:p>
        </w:tc>
        <w:tc>
          <w:tcPr>
            <w:tcW w:w="992" w:type="dxa"/>
            <w:tcBorders>
              <w:left w:val="single" w:sz="4" w:space="0" w:color="auto"/>
            </w:tcBorders>
            <w:vAlign w:val="center"/>
          </w:tcPr>
          <w:p w14:paraId="74969E6F" w14:textId="644D8688" w:rsidR="00183A95" w:rsidRPr="00684EC2" w:rsidRDefault="00183A95" w:rsidP="00E336A7">
            <w:pPr>
              <w:ind w:right="-178"/>
              <w:jc w:val="center"/>
              <w:rPr>
                <w:sz w:val="24"/>
                <w:szCs w:val="24"/>
              </w:rPr>
            </w:pPr>
            <w:r w:rsidRPr="00684EC2">
              <w:rPr>
                <w:sz w:val="24"/>
                <w:szCs w:val="24"/>
              </w:rPr>
              <w:t>1 775 440 458</w:t>
            </w:r>
          </w:p>
        </w:tc>
        <w:tc>
          <w:tcPr>
            <w:tcW w:w="1276" w:type="dxa"/>
            <w:shd w:val="clear" w:color="auto" w:fill="auto"/>
            <w:vAlign w:val="center"/>
          </w:tcPr>
          <w:p w14:paraId="5148F32C" w14:textId="0D2EEC9F" w:rsidR="00183A95" w:rsidRPr="00684EC2" w:rsidRDefault="00183A95" w:rsidP="00E336A7">
            <w:pPr>
              <w:ind w:right="-178"/>
              <w:jc w:val="center"/>
              <w:rPr>
                <w:sz w:val="24"/>
                <w:szCs w:val="24"/>
              </w:rPr>
            </w:pPr>
            <w:r w:rsidRPr="00684EC2">
              <w:rPr>
                <w:sz w:val="24"/>
                <w:szCs w:val="24"/>
              </w:rPr>
              <w:t>1 938 480 608</w:t>
            </w:r>
          </w:p>
        </w:tc>
        <w:tc>
          <w:tcPr>
            <w:tcW w:w="1134" w:type="dxa"/>
            <w:shd w:val="clear" w:color="auto" w:fill="auto"/>
            <w:vAlign w:val="center"/>
          </w:tcPr>
          <w:p w14:paraId="76A5B9B8" w14:textId="5C3841BD" w:rsidR="00183A95" w:rsidRPr="00684EC2" w:rsidRDefault="00183A95" w:rsidP="00E336A7">
            <w:pPr>
              <w:jc w:val="center"/>
              <w:rPr>
                <w:sz w:val="24"/>
                <w:szCs w:val="24"/>
                <w:lang w:val="kk-KZ"/>
              </w:rPr>
            </w:pPr>
            <w:r w:rsidRPr="00684EC2">
              <w:rPr>
                <w:sz w:val="24"/>
                <w:szCs w:val="24"/>
                <w:lang w:val="kk-KZ"/>
              </w:rPr>
              <w:t>1 968 111 663</w:t>
            </w:r>
          </w:p>
        </w:tc>
      </w:tr>
      <w:tr w:rsidR="00183A95" w:rsidRPr="002B7CA3" w14:paraId="45F63566" w14:textId="77777777" w:rsidTr="00C32D6A">
        <w:tc>
          <w:tcPr>
            <w:tcW w:w="988" w:type="dxa"/>
          </w:tcPr>
          <w:p w14:paraId="48ED6782" w14:textId="2281A2E7" w:rsidR="00183A95" w:rsidRPr="00183A95" w:rsidRDefault="00183A95" w:rsidP="00183A95">
            <w:pPr>
              <w:rPr>
                <w:color w:val="000000" w:themeColor="text1"/>
                <w:sz w:val="24"/>
                <w:szCs w:val="24"/>
              </w:rPr>
            </w:pPr>
            <w:r w:rsidRPr="00183A95">
              <w:rPr>
                <w:color w:val="000000" w:themeColor="text1"/>
                <w:sz w:val="24"/>
                <w:szCs w:val="24"/>
              </w:rPr>
              <w:t xml:space="preserve">Человеческие </w:t>
            </w:r>
          </w:p>
        </w:tc>
        <w:tc>
          <w:tcPr>
            <w:tcW w:w="708" w:type="dxa"/>
            <w:tcBorders>
              <w:right w:val="single" w:sz="4" w:space="0" w:color="auto"/>
            </w:tcBorders>
          </w:tcPr>
          <w:p w14:paraId="56A8B653" w14:textId="625331C3" w:rsidR="00183A95" w:rsidRPr="00183A95" w:rsidRDefault="00183A95" w:rsidP="00183A95">
            <w:pPr>
              <w:jc w:val="center"/>
              <w:rPr>
                <w:color w:val="000000" w:themeColor="text1"/>
                <w:sz w:val="24"/>
                <w:szCs w:val="24"/>
              </w:rPr>
            </w:pPr>
            <w:r w:rsidRPr="00183A95">
              <w:rPr>
                <w:color w:val="000000" w:themeColor="text1"/>
                <w:sz w:val="24"/>
                <w:szCs w:val="24"/>
              </w:rPr>
              <w:t>чел.</w:t>
            </w:r>
          </w:p>
        </w:tc>
        <w:tc>
          <w:tcPr>
            <w:tcW w:w="1134" w:type="dxa"/>
            <w:tcBorders>
              <w:left w:val="single" w:sz="4" w:space="0" w:color="auto"/>
              <w:right w:val="single" w:sz="4" w:space="0" w:color="auto"/>
            </w:tcBorders>
          </w:tcPr>
          <w:p w14:paraId="21676EAA" w14:textId="2CA8E85F" w:rsidR="00183A95" w:rsidRPr="00221B89" w:rsidRDefault="00183A95" w:rsidP="00183A95">
            <w:pPr>
              <w:jc w:val="center"/>
              <w:rPr>
                <w:sz w:val="24"/>
                <w:szCs w:val="24"/>
                <w:lang w:val="kk-KZ"/>
              </w:rPr>
            </w:pPr>
            <w:r w:rsidRPr="00584639">
              <w:rPr>
                <w:color w:val="000000" w:themeColor="text1"/>
                <w:sz w:val="24"/>
                <w:szCs w:val="24"/>
                <w:lang w:val="kk-KZ"/>
              </w:rPr>
              <w:t>4</w:t>
            </w:r>
            <w:r w:rsidRPr="00584639">
              <w:rPr>
                <w:color w:val="000000" w:themeColor="text1"/>
                <w:sz w:val="24"/>
                <w:szCs w:val="24"/>
                <w:lang w:val="en-US"/>
              </w:rPr>
              <w:t>9</w:t>
            </w:r>
            <w:r w:rsidRPr="00584639">
              <w:rPr>
                <w:color w:val="000000" w:themeColor="text1"/>
                <w:sz w:val="24"/>
                <w:szCs w:val="24"/>
                <w:lang w:val="kk-KZ"/>
              </w:rPr>
              <w:t>26</w:t>
            </w:r>
          </w:p>
        </w:tc>
        <w:tc>
          <w:tcPr>
            <w:tcW w:w="1134" w:type="dxa"/>
            <w:tcBorders>
              <w:left w:val="single" w:sz="4" w:space="0" w:color="auto"/>
            </w:tcBorders>
          </w:tcPr>
          <w:p w14:paraId="180D2170" w14:textId="66E758E1" w:rsidR="00183A95" w:rsidRPr="00221B89" w:rsidRDefault="00183A95" w:rsidP="00183A95">
            <w:pPr>
              <w:jc w:val="center"/>
              <w:rPr>
                <w:sz w:val="24"/>
                <w:szCs w:val="24"/>
              </w:rPr>
            </w:pPr>
            <w:r w:rsidRPr="00584639">
              <w:rPr>
                <w:color w:val="000000" w:themeColor="text1"/>
                <w:sz w:val="24"/>
                <w:szCs w:val="24"/>
                <w:lang w:val="kk-KZ"/>
              </w:rPr>
              <w:t>4</w:t>
            </w:r>
            <w:r w:rsidRPr="00584639">
              <w:rPr>
                <w:color w:val="000000" w:themeColor="text1"/>
                <w:sz w:val="24"/>
                <w:szCs w:val="24"/>
                <w:lang w:val="en-US"/>
              </w:rPr>
              <w:t>9</w:t>
            </w:r>
            <w:r w:rsidRPr="00584639">
              <w:rPr>
                <w:color w:val="000000" w:themeColor="text1"/>
                <w:sz w:val="24"/>
                <w:szCs w:val="24"/>
                <w:lang w:val="kk-KZ"/>
              </w:rPr>
              <w:t>26</w:t>
            </w:r>
          </w:p>
        </w:tc>
        <w:tc>
          <w:tcPr>
            <w:tcW w:w="993" w:type="dxa"/>
            <w:tcBorders>
              <w:right w:val="single" w:sz="4" w:space="0" w:color="auto"/>
            </w:tcBorders>
          </w:tcPr>
          <w:p w14:paraId="4AC88992" w14:textId="54499DCF" w:rsidR="00183A95" w:rsidRPr="00221B89" w:rsidRDefault="00183A95" w:rsidP="00183A95">
            <w:pPr>
              <w:ind w:right="-178"/>
              <w:rPr>
                <w:sz w:val="24"/>
                <w:szCs w:val="24"/>
                <w:lang w:val="en-US"/>
              </w:rPr>
            </w:pPr>
            <w:r w:rsidRPr="00584639">
              <w:rPr>
                <w:color w:val="000000" w:themeColor="text1"/>
                <w:sz w:val="24"/>
                <w:szCs w:val="24"/>
                <w:lang w:val="kk-KZ"/>
              </w:rPr>
              <w:t>4</w:t>
            </w:r>
            <w:r w:rsidRPr="00584639">
              <w:rPr>
                <w:color w:val="000000" w:themeColor="text1"/>
                <w:sz w:val="24"/>
                <w:szCs w:val="24"/>
                <w:lang w:val="en-US"/>
              </w:rPr>
              <w:t>9</w:t>
            </w:r>
            <w:r w:rsidRPr="00584639">
              <w:rPr>
                <w:color w:val="000000" w:themeColor="text1"/>
                <w:sz w:val="24"/>
                <w:szCs w:val="24"/>
                <w:lang w:val="kk-KZ"/>
              </w:rPr>
              <w:t>26</w:t>
            </w:r>
          </w:p>
        </w:tc>
        <w:tc>
          <w:tcPr>
            <w:tcW w:w="992" w:type="dxa"/>
            <w:tcBorders>
              <w:right w:val="single" w:sz="4" w:space="0" w:color="auto"/>
            </w:tcBorders>
          </w:tcPr>
          <w:p w14:paraId="0A52959C" w14:textId="2737E185" w:rsidR="00183A95" w:rsidRPr="00684EC2" w:rsidRDefault="00183A95" w:rsidP="00183A95">
            <w:pPr>
              <w:ind w:right="-178"/>
              <w:rPr>
                <w:sz w:val="24"/>
                <w:szCs w:val="24"/>
                <w:lang w:val="en-US"/>
              </w:rPr>
            </w:pPr>
            <w:r w:rsidRPr="00584639">
              <w:rPr>
                <w:color w:val="000000" w:themeColor="text1"/>
                <w:sz w:val="24"/>
                <w:szCs w:val="24"/>
                <w:lang w:val="kk-KZ"/>
              </w:rPr>
              <w:t>4</w:t>
            </w:r>
            <w:r w:rsidRPr="00584639">
              <w:rPr>
                <w:color w:val="000000" w:themeColor="text1"/>
                <w:sz w:val="24"/>
                <w:szCs w:val="24"/>
                <w:lang w:val="en-US"/>
              </w:rPr>
              <w:t>9</w:t>
            </w:r>
            <w:r w:rsidRPr="00584639">
              <w:rPr>
                <w:color w:val="000000" w:themeColor="text1"/>
                <w:sz w:val="24"/>
                <w:szCs w:val="24"/>
                <w:lang w:val="kk-KZ"/>
              </w:rPr>
              <w:t>26</w:t>
            </w:r>
          </w:p>
        </w:tc>
        <w:tc>
          <w:tcPr>
            <w:tcW w:w="992" w:type="dxa"/>
            <w:tcBorders>
              <w:left w:val="single" w:sz="4" w:space="0" w:color="auto"/>
            </w:tcBorders>
          </w:tcPr>
          <w:p w14:paraId="1D4246E8" w14:textId="25D3848F" w:rsidR="00183A95" w:rsidRPr="00684EC2" w:rsidRDefault="00183A95" w:rsidP="00183A95">
            <w:pPr>
              <w:ind w:right="-178"/>
              <w:jc w:val="center"/>
              <w:rPr>
                <w:sz w:val="24"/>
                <w:szCs w:val="24"/>
              </w:rPr>
            </w:pPr>
            <w:r w:rsidRPr="00584639">
              <w:rPr>
                <w:color w:val="000000" w:themeColor="text1"/>
                <w:sz w:val="24"/>
                <w:szCs w:val="24"/>
                <w:lang w:val="kk-KZ"/>
              </w:rPr>
              <w:t>4</w:t>
            </w:r>
            <w:r w:rsidRPr="00584639">
              <w:rPr>
                <w:color w:val="000000" w:themeColor="text1"/>
                <w:sz w:val="24"/>
                <w:szCs w:val="24"/>
                <w:lang w:val="en-US"/>
              </w:rPr>
              <w:t>9</w:t>
            </w:r>
            <w:r w:rsidRPr="00584639">
              <w:rPr>
                <w:color w:val="000000" w:themeColor="text1"/>
                <w:sz w:val="24"/>
                <w:szCs w:val="24"/>
                <w:lang w:val="kk-KZ"/>
              </w:rPr>
              <w:t>26</w:t>
            </w:r>
          </w:p>
        </w:tc>
        <w:tc>
          <w:tcPr>
            <w:tcW w:w="1276" w:type="dxa"/>
            <w:shd w:val="clear" w:color="auto" w:fill="auto"/>
          </w:tcPr>
          <w:p w14:paraId="12A705D4" w14:textId="3E91223D" w:rsidR="00183A95" w:rsidRPr="00684EC2" w:rsidRDefault="00183A95" w:rsidP="00183A95">
            <w:pPr>
              <w:ind w:right="-178"/>
              <w:jc w:val="center"/>
              <w:rPr>
                <w:sz w:val="24"/>
                <w:szCs w:val="24"/>
              </w:rPr>
            </w:pPr>
            <w:r w:rsidRPr="00584639">
              <w:rPr>
                <w:color w:val="000000" w:themeColor="text1"/>
                <w:sz w:val="24"/>
                <w:szCs w:val="24"/>
                <w:lang w:val="kk-KZ"/>
              </w:rPr>
              <w:t>4</w:t>
            </w:r>
            <w:r w:rsidRPr="00584639">
              <w:rPr>
                <w:color w:val="000000" w:themeColor="text1"/>
                <w:sz w:val="24"/>
                <w:szCs w:val="24"/>
                <w:lang w:val="en-US"/>
              </w:rPr>
              <w:t>9</w:t>
            </w:r>
            <w:r w:rsidRPr="00584639">
              <w:rPr>
                <w:color w:val="000000" w:themeColor="text1"/>
                <w:sz w:val="24"/>
                <w:szCs w:val="24"/>
                <w:lang w:val="kk-KZ"/>
              </w:rPr>
              <w:t>26</w:t>
            </w:r>
          </w:p>
        </w:tc>
        <w:tc>
          <w:tcPr>
            <w:tcW w:w="1134" w:type="dxa"/>
            <w:shd w:val="clear" w:color="auto" w:fill="auto"/>
          </w:tcPr>
          <w:p w14:paraId="2C975DCC" w14:textId="60DB5227" w:rsidR="00183A95" w:rsidRPr="00684EC2" w:rsidRDefault="00183A95" w:rsidP="00183A95">
            <w:pPr>
              <w:jc w:val="center"/>
              <w:rPr>
                <w:sz w:val="24"/>
                <w:szCs w:val="24"/>
                <w:lang w:val="kk-KZ"/>
              </w:rPr>
            </w:pPr>
            <w:r w:rsidRPr="00584639">
              <w:rPr>
                <w:color w:val="000000" w:themeColor="text1"/>
                <w:sz w:val="24"/>
                <w:szCs w:val="24"/>
                <w:lang w:val="kk-KZ"/>
              </w:rPr>
              <w:t>4</w:t>
            </w:r>
            <w:r w:rsidRPr="00584639">
              <w:rPr>
                <w:color w:val="000000" w:themeColor="text1"/>
                <w:sz w:val="24"/>
                <w:szCs w:val="24"/>
                <w:lang w:val="en-US"/>
              </w:rPr>
              <w:t>9</w:t>
            </w:r>
            <w:r w:rsidRPr="00584639">
              <w:rPr>
                <w:color w:val="000000" w:themeColor="text1"/>
                <w:sz w:val="24"/>
                <w:szCs w:val="24"/>
                <w:lang w:val="kk-KZ"/>
              </w:rPr>
              <w:t>26</w:t>
            </w:r>
          </w:p>
        </w:tc>
      </w:tr>
    </w:tbl>
    <w:p w14:paraId="1EE49CAC" w14:textId="54583CF3" w:rsidR="00684EC2" w:rsidRDefault="00707016" w:rsidP="009517CC">
      <w:pPr>
        <w:ind w:firstLine="709"/>
        <w:jc w:val="both"/>
        <w:rPr>
          <w:sz w:val="28"/>
          <w:szCs w:val="28"/>
        </w:rPr>
      </w:pPr>
      <w:r>
        <w:rPr>
          <w:sz w:val="28"/>
          <w:szCs w:val="28"/>
        </w:rPr>
        <w:t>».</w:t>
      </w:r>
    </w:p>
    <w:p w14:paraId="48BC3C77" w14:textId="660B8E9B" w:rsidR="000B7656" w:rsidRPr="00B70854" w:rsidRDefault="009517CC" w:rsidP="009517CC">
      <w:pPr>
        <w:ind w:firstLine="709"/>
        <w:jc w:val="both"/>
        <w:rPr>
          <w:sz w:val="28"/>
          <w:szCs w:val="28"/>
          <w:lang w:val="kk-KZ"/>
        </w:rPr>
      </w:pPr>
      <w:r w:rsidRPr="00042FDD">
        <w:rPr>
          <w:sz w:val="28"/>
          <w:szCs w:val="28"/>
        </w:rPr>
        <w:t>2. Департаменту стратегии и развития Министерства здрав</w:t>
      </w:r>
      <w:r w:rsidR="00B70854">
        <w:rPr>
          <w:sz w:val="28"/>
          <w:szCs w:val="28"/>
        </w:rPr>
        <w:t>оохранения Республики Казахстан</w:t>
      </w:r>
      <w:r w:rsidR="00B70854">
        <w:rPr>
          <w:sz w:val="28"/>
          <w:szCs w:val="28"/>
          <w:lang w:val="kk-KZ"/>
        </w:rPr>
        <w:t>:</w:t>
      </w:r>
    </w:p>
    <w:p w14:paraId="4A5B5E11" w14:textId="1DDE06C4" w:rsidR="009517CC" w:rsidRDefault="000B7656" w:rsidP="009517CC">
      <w:pPr>
        <w:ind w:firstLine="709"/>
        <w:jc w:val="both"/>
        <w:rPr>
          <w:sz w:val="28"/>
          <w:szCs w:val="28"/>
        </w:rPr>
      </w:pPr>
      <w:r>
        <w:rPr>
          <w:sz w:val="28"/>
          <w:szCs w:val="28"/>
        </w:rPr>
        <w:t xml:space="preserve">1) </w:t>
      </w:r>
      <w:r w:rsidR="009517CC" w:rsidRPr="00042FDD">
        <w:rPr>
          <w:sz w:val="28"/>
          <w:szCs w:val="28"/>
        </w:rPr>
        <w:t>обеспечить</w:t>
      </w:r>
      <w:r>
        <w:rPr>
          <w:sz w:val="28"/>
          <w:szCs w:val="28"/>
        </w:rPr>
        <w:t xml:space="preserve"> в течение десяти рабочих дней со дня вступления в силу настоящего приказа его </w:t>
      </w:r>
      <w:r w:rsidR="009517CC" w:rsidRPr="00042FDD">
        <w:rPr>
          <w:sz w:val="28"/>
          <w:szCs w:val="28"/>
        </w:rPr>
        <w:t xml:space="preserve">размещение на </w:t>
      </w:r>
      <w:proofErr w:type="spellStart"/>
      <w:r w:rsidR="009517CC" w:rsidRPr="00042FDD">
        <w:rPr>
          <w:sz w:val="28"/>
          <w:szCs w:val="28"/>
        </w:rPr>
        <w:t>интернет-ресурсе</w:t>
      </w:r>
      <w:proofErr w:type="spellEnd"/>
      <w:r w:rsidR="009517CC" w:rsidRPr="00042FDD">
        <w:rPr>
          <w:sz w:val="28"/>
          <w:szCs w:val="28"/>
        </w:rPr>
        <w:t xml:space="preserve"> Министерства здравоохранения Республики Казахстан</w:t>
      </w:r>
      <w:r>
        <w:rPr>
          <w:sz w:val="28"/>
          <w:szCs w:val="28"/>
        </w:rPr>
        <w:t>;</w:t>
      </w:r>
    </w:p>
    <w:p w14:paraId="69B6586E" w14:textId="459FE8CC" w:rsidR="000B7656" w:rsidRPr="007B1732" w:rsidRDefault="000B7656" w:rsidP="009517CC">
      <w:pPr>
        <w:ind w:firstLine="709"/>
        <w:jc w:val="both"/>
      </w:pPr>
      <w:r>
        <w:rPr>
          <w:sz w:val="28"/>
          <w:szCs w:val="28"/>
        </w:rPr>
        <w:t>2) принять иные меры, предусмотренные Системой государственного планирования в Республике Казахстан, утвержденной постановлением Правительства Республики Казахстан от 29 ноября 2017 года №790</w:t>
      </w:r>
      <w:r w:rsidR="007530D2" w:rsidRPr="007B1732">
        <w:rPr>
          <w:sz w:val="28"/>
          <w:szCs w:val="28"/>
        </w:rPr>
        <w:t>.</w:t>
      </w:r>
    </w:p>
    <w:p w14:paraId="2E348E90" w14:textId="546DBDD8" w:rsidR="009517CC" w:rsidRPr="00042FDD" w:rsidRDefault="009517CC" w:rsidP="009517CC">
      <w:pPr>
        <w:widowControl w:val="0"/>
        <w:ind w:firstLine="709"/>
        <w:jc w:val="both"/>
        <w:rPr>
          <w:sz w:val="28"/>
          <w:szCs w:val="28"/>
        </w:rPr>
      </w:pPr>
      <w:r w:rsidRPr="00042FDD">
        <w:rPr>
          <w:sz w:val="28"/>
          <w:szCs w:val="28"/>
        </w:rPr>
        <w:t xml:space="preserve">3. Контроль за исполнением </w:t>
      </w:r>
      <w:r w:rsidR="00E86226">
        <w:rPr>
          <w:sz w:val="28"/>
          <w:szCs w:val="28"/>
          <w:lang w:val="kk-KZ"/>
        </w:rPr>
        <w:t xml:space="preserve">пункта 2 </w:t>
      </w:r>
      <w:r w:rsidRPr="00042FDD">
        <w:rPr>
          <w:sz w:val="28"/>
          <w:szCs w:val="28"/>
        </w:rPr>
        <w:t xml:space="preserve">настоящего приказа возложить на </w:t>
      </w:r>
      <w:r w:rsidR="009C60CE">
        <w:rPr>
          <w:sz w:val="28"/>
          <w:szCs w:val="28"/>
          <w:lang w:val="kk-KZ"/>
        </w:rPr>
        <w:t xml:space="preserve">первого вице-министра </w:t>
      </w:r>
      <w:r w:rsidRPr="00042FDD">
        <w:rPr>
          <w:sz w:val="28"/>
          <w:szCs w:val="28"/>
        </w:rPr>
        <w:t xml:space="preserve">здравоохранения Республики Казахстан </w:t>
      </w:r>
      <w:r w:rsidR="009919C9">
        <w:rPr>
          <w:sz w:val="28"/>
          <w:szCs w:val="28"/>
          <w:lang w:val="kk-KZ"/>
        </w:rPr>
        <w:t>Шоранова М.Е</w:t>
      </w:r>
      <w:r w:rsidRPr="00042FDD">
        <w:rPr>
          <w:sz w:val="28"/>
          <w:szCs w:val="28"/>
          <w:lang w:val="kk-KZ"/>
        </w:rPr>
        <w:t>.</w:t>
      </w:r>
    </w:p>
    <w:p w14:paraId="314E02BB" w14:textId="77777777" w:rsidR="009517CC" w:rsidRPr="00042FDD" w:rsidRDefault="009517CC" w:rsidP="009517CC">
      <w:pPr>
        <w:tabs>
          <w:tab w:val="left" w:pos="426"/>
          <w:tab w:val="left" w:pos="851"/>
          <w:tab w:val="left" w:pos="993"/>
        </w:tabs>
        <w:ind w:firstLine="709"/>
        <w:jc w:val="both"/>
        <w:rPr>
          <w:sz w:val="28"/>
          <w:szCs w:val="28"/>
        </w:rPr>
      </w:pPr>
      <w:r w:rsidRPr="00042FDD">
        <w:rPr>
          <w:sz w:val="28"/>
          <w:szCs w:val="28"/>
        </w:rPr>
        <w:t>4. Настоящий приказ вступает в силу со дня его подписания</w:t>
      </w:r>
      <w:r w:rsidRPr="00042FDD">
        <w:rPr>
          <w:sz w:val="28"/>
          <w:szCs w:val="28"/>
          <w:lang w:val="kk-KZ"/>
        </w:rPr>
        <w:t>.</w:t>
      </w:r>
    </w:p>
    <w:p w14:paraId="18CB804D" w14:textId="77777777" w:rsidR="009517CC" w:rsidRPr="00131279" w:rsidRDefault="009517CC" w:rsidP="009517CC">
      <w:pPr>
        <w:widowControl w:val="0"/>
        <w:ind w:firstLine="709"/>
        <w:jc w:val="both"/>
        <w:rPr>
          <w:sz w:val="28"/>
          <w:szCs w:val="28"/>
        </w:rPr>
      </w:pPr>
    </w:p>
    <w:p w14:paraId="5205BE92" w14:textId="77777777" w:rsidR="009517CC" w:rsidRPr="00131279" w:rsidRDefault="009517CC" w:rsidP="009517CC">
      <w:pPr>
        <w:widowControl w:val="0"/>
        <w:ind w:firstLine="709"/>
        <w:jc w:val="both"/>
        <w:rPr>
          <w:sz w:val="28"/>
          <w:szCs w:val="28"/>
        </w:rPr>
      </w:pPr>
    </w:p>
    <w:p w14:paraId="416CD482" w14:textId="4CCF3BD1" w:rsidR="009517CC" w:rsidRPr="00042FDD" w:rsidRDefault="00001607" w:rsidP="009517CC">
      <w:pPr>
        <w:ind w:left="1" w:firstLine="709"/>
        <w:jc w:val="both"/>
        <w:rPr>
          <w:b/>
          <w:sz w:val="28"/>
          <w:szCs w:val="28"/>
        </w:rPr>
      </w:pPr>
      <w:r>
        <w:rPr>
          <w:b/>
          <w:sz w:val="28"/>
          <w:szCs w:val="28"/>
        </w:rPr>
        <w:t>М</w:t>
      </w:r>
      <w:r w:rsidR="009517CC" w:rsidRPr="00042FDD">
        <w:rPr>
          <w:b/>
          <w:sz w:val="28"/>
          <w:szCs w:val="28"/>
          <w:lang w:val="kk-KZ"/>
        </w:rPr>
        <w:t xml:space="preserve">инистр </w:t>
      </w:r>
      <w:r w:rsidR="009517CC" w:rsidRPr="00042FDD">
        <w:rPr>
          <w:b/>
          <w:sz w:val="28"/>
          <w:szCs w:val="28"/>
        </w:rPr>
        <w:t xml:space="preserve">здравоохранения  </w:t>
      </w:r>
    </w:p>
    <w:p w14:paraId="0C32A548" w14:textId="4139D5C0" w:rsidR="009517CC" w:rsidRDefault="009517CC" w:rsidP="00A44BA5">
      <w:pPr>
        <w:ind w:firstLine="709"/>
        <w:jc w:val="both"/>
        <w:rPr>
          <w:b/>
          <w:sz w:val="28"/>
          <w:szCs w:val="28"/>
          <w:lang w:val="kk-KZ"/>
        </w:rPr>
      </w:pPr>
      <w:r w:rsidRPr="00042FDD">
        <w:rPr>
          <w:b/>
          <w:sz w:val="28"/>
          <w:szCs w:val="28"/>
        </w:rPr>
        <w:t xml:space="preserve">Республики Казахстан      </w:t>
      </w:r>
      <w:r w:rsidRPr="00042FDD">
        <w:rPr>
          <w:b/>
          <w:sz w:val="28"/>
          <w:szCs w:val="28"/>
        </w:rPr>
        <w:tab/>
        <w:t xml:space="preserve">         </w:t>
      </w:r>
      <w:r>
        <w:rPr>
          <w:b/>
          <w:sz w:val="28"/>
          <w:szCs w:val="28"/>
        </w:rPr>
        <w:t xml:space="preserve">                     </w:t>
      </w:r>
      <w:r w:rsidR="00A44BA5">
        <w:rPr>
          <w:b/>
          <w:sz w:val="28"/>
          <w:szCs w:val="28"/>
        </w:rPr>
        <w:t xml:space="preserve">            </w:t>
      </w:r>
      <w:r>
        <w:rPr>
          <w:b/>
          <w:sz w:val="28"/>
          <w:szCs w:val="28"/>
        </w:rPr>
        <w:t xml:space="preserve">             </w:t>
      </w:r>
      <w:r w:rsidR="00A44BA5">
        <w:rPr>
          <w:b/>
          <w:sz w:val="28"/>
          <w:szCs w:val="28"/>
        </w:rPr>
        <w:t>А</w:t>
      </w:r>
      <w:r>
        <w:rPr>
          <w:b/>
          <w:sz w:val="28"/>
          <w:szCs w:val="28"/>
          <w:lang w:val="kk-KZ"/>
        </w:rPr>
        <w:t xml:space="preserve">. </w:t>
      </w:r>
      <w:r w:rsidR="00A44BA5">
        <w:rPr>
          <w:b/>
          <w:sz w:val="28"/>
          <w:szCs w:val="28"/>
          <w:lang w:val="kk-KZ"/>
        </w:rPr>
        <w:t>Гиният</w:t>
      </w:r>
    </w:p>
    <w:p w14:paraId="2136752C" w14:textId="77777777" w:rsidR="00A44BA5" w:rsidRPr="00131279" w:rsidRDefault="00A44BA5" w:rsidP="00A44BA5">
      <w:pPr>
        <w:ind w:firstLine="709"/>
        <w:jc w:val="both"/>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6"/>
      </w:tblGrid>
      <w:tr w:rsidR="009517CC" w14:paraId="3260E05B" w14:textId="77777777" w:rsidTr="00864DFE">
        <w:trPr>
          <w:trHeight w:val="3011"/>
        </w:trPr>
        <w:tc>
          <w:tcPr>
            <w:tcW w:w="4791" w:type="dxa"/>
          </w:tcPr>
          <w:p w14:paraId="1F463ADF" w14:textId="58271031" w:rsidR="009517CC" w:rsidRPr="00F81850" w:rsidRDefault="009517CC" w:rsidP="00BC5E56">
            <w:pPr>
              <w:tabs>
                <w:tab w:val="left" w:pos="3119"/>
              </w:tabs>
              <w:ind w:firstLine="462"/>
              <w:jc w:val="both"/>
              <w:rPr>
                <w:b/>
                <w:sz w:val="28"/>
                <w:szCs w:val="28"/>
                <w:lang w:val="kk-KZ"/>
              </w:rPr>
            </w:pPr>
            <w:r>
              <w:rPr>
                <w:b/>
                <w:sz w:val="28"/>
                <w:szCs w:val="28"/>
              </w:rPr>
              <w:t>«</w:t>
            </w:r>
            <w:r w:rsidRPr="00F81850">
              <w:rPr>
                <w:b/>
                <w:sz w:val="28"/>
                <w:szCs w:val="28"/>
                <w:lang w:val="en-US"/>
              </w:rPr>
              <w:t>C</w:t>
            </w:r>
            <w:r w:rsidRPr="00F81850">
              <w:rPr>
                <w:b/>
                <w:sz w:val="28"/>
                <w:szCs w:val="28"/>
              </w:rPr>
              <w:t>ОГЛАСОВАН</w:t>
            </w:r>
            <w:r w:rsidR="00707016">
              <w:rPr>
                <w:b/>
                <w:sz w:val="28"/>
                <w:szCs w:val="28"/>
              </w:rPr>
              <w:t>О</w:t>
            </w:r>
            <w:r>
              <w:rPr>
                <w:b/>
                <w:sz w:val="28"/>
                <w:szCs w:val="28"/>
              </w:rPr>
              <w:t>»</w:t>
            </w:r>
          </w:p>
          <w:p w14:paraId="78855F19" w14:textId="77777777" w:rsidR="000B7656" w:rsidRDefault="000B7656" w:rsidP="00BC5E56">
            <w:pPr>
              <w:tabs>
                <w:tab w:val="left" w:pos="3119"/>
                <w:tab w:val="left" w:pos="4685"/>
              </w:tabs>
              <w:ind w:firstLine="462"/>
              <w:rPr>
                <w:b/>
                <w:sz w:val="28"/>
                <w:szCs w:val="28"/>
                <w:lang w:val="kk-KZ"/>
              </w:rPr>
            </w:pPr>
            <w:r>
              <w:rPr>
                <w:b/>
                <w:sz w:val="28"/>
                <w:szCs w:val="28"/>
                <w:lang w:val="kk-KZ"/>
              </w:rPr>
              <w:t xml:space="preserve">письмом </w:t>
            </w:r>
          </w:p>
          <w:p w14:paraId="644D368E" w14:textId="2F9E47AE" w:rsidR="009517CC" w:rsidRPr="00F81850" w:rsidRDefault="009517CC" w:rsidP="00BC5E56">
            <w:pPr>
              <w:tabs>
                <w:tab w:val="left" w:pos="3119"/>
                <w:tab w:val="left" w:pos="4685"/>
              </w:tabs>
              <w:ind w:firstLine="462"/>
              <w:rPr>
                <w:b/>
                <w:sz w:val="28"/>
                <w:szCs w:val="28"/>
              </w:rPr>
            </w:pPr>
            <w:r>
              <w:rPr>
                <w:b/>
                <w:sz w:val="28"/>
                <w:szCs w:val="28"/>
                <w:lang w:val="kk-KZ"/>
              </w:rPr>
              <w:t>Министерств</w:t>
            </w:r>
            <w:r w:rsidR="000B7656">
              <w:rPr>
                <w:b/>
                <w:sz w:val="28"/>
                <w:szCs w:val="28"/>
                <w:lang w:val="kk-KZ"/>
              </w:rPr>
              <w:t>а</w:t>
            </w:r>
            <w:r w:rsidRPr="00F81850">
              <w:rPr>
                <w:b/>
                <w:sz w:val="28"/>
                <w:szCs w:val="28"/>
              </w:rPr>
              <w:t xml:space="preserve"> финансов </w:t>
            </w:r>
          </w:p>
          <w:p w14:paraId="0132D29C" w14:textId="76B23211" w:rsidR="009517CC" w:rsidRPr="00F81850" w:rsidRDefault="009517CC" w:rsidP="00BC5E56">
            <w:pPr>
              <w:tabs>
                <w:tab w:val="left" w:pos="3119"/>
                <w:tab w:val="left" w:pos="4685"/>
              </w:tabs>
              <w:ind w:firstLine="462"/>
            </w:pPr>
            <w:r w:rsidRPr="00F81850">
              <w:rPr>
                <w:b/>
                <w:sz w:val="28"/>
                <w:szCs w:val="28"/>
              </w:rPr>
              <w:t>Республики Казахстан</w:t>
            </w:r>
            <w:r w:rsidR="000B7656">
              <w:rPr>
                <w:b/>
                <w:sz w:val="28"/>
                <w:szCs w:val="28"/>
              </w:rPr>
              <w:t xml:space="preserve"> </w:t>
            </w:r>
          </w:p>
          <w:p w14:paraId="05F1AA9D" w14:textId="77777777" w:rsidR="000B7656" w:rsidRDefault="000B7656" w:rsidP="00BC5E56">
            <w:pPr>
              <w:tabs>
                <w:tab w:val="left" w:pos="3119"/>
              </w:tabs>
              <w:ind w:firstLine="462"/>
              <w:jc w:val="both"/>
              <w:rPr>
                <w:b/>
                <w:sz w:val="28"/>
                <w:szCs w:val="28"/>
                <w:lang w:val="kk-KZ"/>
              </w:rPr>
            </w:pPr>
          </w:p>
          <w:p w14:paraId="6E0EC451" w14:textId="0EB759DE" w:rsidR="00707016" w:rsidRDefault="000B7656" w:rsidP="00BC5E56">
            <w:pPr>
              <w:tabs>
                <w:tab w:val="left" w:pos="3119"/>
              </w:tabs>
              <w:ind w:firstLine="462"/>
              <w:jc w:val="both"/>
              <w:rPr>
                <w:sz w:val="28"/>
                <w:szCs w:val="28"/>
              </w:rPr>
            </w:pPr>
            <w:r w:rsidRPr="00131279">
              <w:rPr>
                <w:sz w:val="28"/>
                <w:szCs w:val="28"/>
                <w:lang w:val="kk-KZ"/>
              </w:rPr>
              <w:t>от</w:t>
            </w:r>
            <w:r>
              <w:rPr>
                <w:b/>
                <w:sz w:val="28"/>
                <w:szCs w:val="28"/>
                <w:lang w:val="kk-KZ"/>
              </w:rPr>
              <w:t xml:space="preserve"> </w:t>
            </w:r>
            <w:r w:rsidR="009517CC">
              <w:rPr>
                <w:sz w:val="28"/>
                <w:szCs w:val="28"/>
              </w:rPr>
              <w:t>«</w:t>
            </w:r>
            <w:r w:rsidR="000D7C44">
              <w:rPr>
                <w:sz w:val="28"/>
                <w:szCs w:val="28"/>
                <w:lang w:val="kk-KZ"/>
              </w:rPr>
              <w:t>21</w:t>
            </w:r>
            <w:r w:rsidR="009517CC">
              <w:rPr>
                <w:sz w:val="28"/>
                <w:szCs w:val="28"/>
              </w:rPr>
              <w:t>»</w:t>
            </w:r>
            <w:r w:rsidR="009517CC" w:rsidRPr="00F81850">
              <w:rPr>
                <w:sz w:val="28"/>
                <w:szCs w:val="28"/>
              </w:rPr>
              <w:t>_</w:t>
            </w:r>
            <w:r w:rsidR="000D7C44">
              <w:rPr>
                <w:sz w:val="28"/>
                <w:szCs w:val="28"/>
                <w:lang w:val="kk-KZ"/>
              </w:rPr>
              <w:t>февраля</w:t>
            </w:r>
            <w:r w:rsidR="009517CC" w:rsidRPr="00F81850">
              <w:rPr>
                <w:sz w:val="28"/>
                <w:szCs w:val="28"/>
              </w:rPr>
              <w:t>_</w:t>
            </w:r>
            <w:r w:rsidR="009517CC">
              <w:rPr>
                <w:sz w:val="28"/>
                <w:szCs w:val="28"/>
              </w:rPr>
              <w:t>_ 20</w:t>
            </w:r>
            <w:r w:rsidR="000D7C44">
              <w:rPr>
                <w:sz w:val="28"/>
                <w:szCs w:val="28"/>
                <w:lang w:val="kk-KZ"/>
              </w:rPr>
              <w:t>22</w:t>
            </w:r>
            <w:r w:rsidR="00001607">
              <w:rPr>
                <w:sz w:val="28"/>
                <w:szCs w:val="28"/>
              </w:rPr>
              <w:t xml:space="preserve"> </w:t>
            </w:r>
            <w:r w:rsidR="009517CC" w:rsidRPr="00F81850">
              <w:rPr>
                <w:sz w:val="28"/>
                <w:szCs w:val="28"/>
              </w:rPr>
              <w:t>года</w:t>
            </w:r>
          </w:p>
          <w:p w14:paraId="406D7A45" w14:textId="77777777" w:rsidR="00707016" w:rsidRDefault="00707016" w:rsidP="00BC5E56">
            <w:pPr>
              <w:tabs>
                <w:tab w:val="left" w:pos="3119"/>
              </w:tabs>
              <w:ind w:firstLine="462"/>
              <w:jc w:val="both"/>
              <w:rPr>
                <w:sz w:val="28"/>
                <w:szCs w:val="28"/>
              </w:rPr>
            </w:pPr>
          </w:p>
          <w:p w14:paraId="04780C57" w14:textId="1BC2EB92" w:rsidR="009517CC" w:rsidRPr="00F81850" w:rsidRDefault="00707016" w:rsidP="00BC5E56">
            <w:pPr>
              <w:tabs>
                <w:tab w:val="left" w:pos="3119"/>
              </w:tabs>
              <w:ind w:firstLine="462"/>
              <w:jc w:val="both"/>
              <w:rPr>
                <w:b/>
                <w:sz w:val="28"/>
                <w:szCs w:val="28"/>
              </w:rPr>
            </w:pPr>
            <w:r>
              <w:rPr>
                <w:sz w:val="28"/>
                <w:szCs w:val="28"/>
              </w:rPr>
              <w:t>№ _</w:t>
            </w:r>
            <w:r w:rsidR="000D7C44" w:rsidRPr="000D7C44">
              <w:rPr>
                <w:sz w:val="28"/>
                <w:szCs w:val="28"/>
              </w:rPr>
              <w:t>006-ДБ/2901</w:t>
            </w:r>
            <w:r>
              <w:rPr>
                <w:sz w:val="28"/>
                <w:szCs w:val="28"/>
              </w:rPr>
              <w:t>____________</w:t>
            </w:r>
            <w:r w:rsidR="009517CC" w:rsidRPr="00F81850">
              <w:rPr>
                <w:sz w:val="28"/>
                <w:szCs w:val="28"/>
              </w:rPr>
              <w:t xml:space="preserve">               </w:t>
            </w:r>
          </w:p>
          <w:p w14:paraId="0C7E0F1F" w14:textId="77777777" w:rsidR="009517CC" w:rsidRPr="00F81850" w:rsidRDefault="009517CC" w:rsidP="00BC5E56">
            <w:pPr>
              <w:ind w:firstLine="462"/>
              <w:jc w:val="both"/>
              <w:rPr>
                <w:b/>
                <w:sz w:val="28"/>
                <w:szCs w:val="28"/>
              </w:rPr>
            </w:pPr>
          </w:p>
        </w:tc>
        <w:tc>
          <w:tcPr>
            <w:tcW w:w="4846" w:type="dxa"/>
          </w:tcPr>
          <w:p w14:paraId="5B16BD80" w14:textId="6DA50070" w:rsidR="009517CC" w:rsidRPr="00F81850" w:rsidRDefault="009517CC" w:rsidP="00BC5E56">
            <w:pPr>
              <w:tabs>
                <w:tab w:val="left" w:pos="3119"/>
              </w:tabs>
              <w:ind w:left="63"/>
              <w:jc w:val="both"/>
              <w:rPr>
                <w:b/>
                <w:sz w:val="28"/>
                <w:szCs w:val="28"/>
                <w:lang w:val="kk-KZ"/>
              </w:rPr>
            </w:pPr>
            <w:r>
              <w:rPr>
                <w:b/>
                <w:sz w:val="28"/>
                <w:szCs w:val="28"/>
              </w:rPr>
              <w:t>«</w:t>
            </w:r>
            <w:r w:rsidRPr="00F81850">
              <w:rPr>
                <w:b/>
                <w:sz w:val="28"/>
                <w:szCs w:val="28"/>
              </w:rPr>
              <w:t>СОГЛАСОВАН</w:t>
            </w:r>
            <w:r w:rsidR="00707016">
              <w:rPr>
                <w:b/>
                <w:sz w:val="28"/>
                <w:szCs w:val="28"/>
              </w:rPr>
              <w:t>О</w:t>
            </w:r>
            <w:r>
              <w:rPr>
                <w:b/>
                <w:sz w:val="28"/>
                <w:szCs w:val="28"/>
              </w:rPr>
              <w:t>»</w:t>
            </w:r>
            <w:r w:rsidRPr="00F81850">
              <w:rPr>
                <w:b/>
                <w:sz w:val="28"/>
                <w:szCs w:val="28"/>
              </w:rPr>
              <w:t xml:space="preserve"> </w:t>
            </w:r>
          </w:p>
          <w:p w14:paraId="1270BBE8" w14:textId="4A627924" w:rsidR="009517CC" w:rsidRPr="00F81850" w:rsidRDefault="000B7656" w:rsidP="00BC5E56">
            <w:pPr>
              <w:tabs>
                <w:tab w:val="left" w:pos="3119"/>
              </w:tabs>
              <w:ind w:left="63"/>
              <w:rPr>
                <w:b/>
                <w:sz w:val="28"/>
                <w:szCs w:val="28"/>
              </w:rPr>
            </w:pPr>
            <w:r>
              <w:rPr>
                <w:b/>
                <w:sz w:val="28"/>
                <w:szCs w:val="28"/>
              </w:rPr>
              <w:t xml:space="preserve">письмом </w:t>
            </w:r>
            <w:r w:rsidR="009517CC" w:rsidRPr="00F81850">
              <w:rPr>
                <w:b/>
                <w:sz w:val="28"/>
                <w:szCs w:val="28"/>
              </w:rPr>
              <w:t>Минист</w:t>
            </w:r>
            <w:r w:rsidR="00684EC2">
              <w:rPr>
                <w:b/>
                <w:sz w:val="28"/>
                <w:szCs w:val="28"/>
              </w:rPr>
              <w:t>ерств</w:t>
            </w:r>
            <w:r w:rsidR="00131279">
              <w:rPr>
                <w:b/>
                <w:sz w:val="28"/>
                <w:szCs w:val="28"/>
              </w:rPr>
              <w:t>а</w:t>
            </w:r>
            <w:r w:rsidR="009517CC" w:rsidRPr="00F81850">
              <w:rPr>
                <w:b/>
                <w:sz w:val="28"/>
                <w:szCs w:val="28"/>
              </w:rPr>
              <w:t xml:space="preserve"> национальной</w:t>
            </w:r>
            <w:r w:rsidR="009517CC">
              <w:rPr>
                <w:b/>
                <w:sz w:val="28"/>
                <w:szCs w:val="28"/>
              </w:rPr>
              <w:t xml:space="preserve"> </w:t>
            </w:r>
            <w:r w:rsidR="009517CC" w:rsidRPr="00F81850">
              <w:rPr>
                <w:b/>
                <w:sz w:val="28"/>
                <w:szCs w:val="28"/>
                <w:lang w:val="kk-KZ"/>
              </w:rPr>
              <w:t>экономики</w:t>
            </w:r>
            <w:r w:rsidR="009517CC">
              <w:rPr>
                <w:b/>
                <w:sz w:val="28"/>
                <w:szCs w:val="28"/>
                <w:lang w:val="kk-KZ"/>
              </w:rPr>
              <w:t xml:space="preserve"> </w:t>
            </w:r>
            <w:r w:rsidR="009517CC" w:rsidRPr="00F81850">
              <w:rPr>
                <w:b/>
                <w:sz w:val="28"/>
                <w:szCs w:val="28"/>
              </w:rPr>
              <w:t>Республики Казахстан</w:t>
            </w:r>
            <w:r>
              <w:rPr>
                <w:b/>
                <w:sz w:val="28"/>
                <w:szCs w:val="28"/>
              </w:rPr>
              <w:t xml:space="preserve"> от</w:t>
            </w:r>
          </w:p>
          <w:p w14:paraId="163DA7DE" w14:textId="77777777" w:rsidR="00131279" w:rsidRDefault="00131279" w:rsidP="00131279">
            <w:pPr>
              <w:tabs>
                <w:tab w:val="left" w:pos="3119"/>
              </w:tabs>
              <w:ind w:left="630" w:hanging="78"/>
              <w:jc w:val="both"/>
              <w:rPr>
                <w:b/>
                <w:sz w:val="28"/>
                <w:szCs w:val="28"/>
              </w:rPr>
            </w:pPr>
          </w:p>
          <w:p w14:paraId="42F89304" w14:textId="038C5AFE" w:rsidR="009517CC" w:rsidRDefault="000B7656" w:rsidP="00131279">
            <w:pPr>
              <w:tabs>
                <w:tab w:val="left" w:pos="3119"/>
              </w:tabs>
              <w:ind w:left="55"/>
              <w:jc w:val="both"/>
              <w:rPr>
                <w:sz w:val="28"/>
                <w:szCs w:val="28"/>
              </w:rPr>
            </w:pPr>
            <w:r w:rsidRPr="00131279">
              <w:rPr>
                <w:sz w:val="28"/>
                <w:szCs w:val="28"/>
              </w:rPr>
              <w:t>от</w:t>
            </w:r>
            <w:r w:rsidR="00131279">
              <w:rPr>
                <w:sz w:val="28"/>
                <w:szCs w:val="28"/>
              </w:rPr>
              <w:t xml:space="preserve"> </w:t>
            </w:r>
            <w:r w:rsidR="006C65AE">
              <w:rPr>
                <w:sz w:val="28"/>
                <w:szCs w:val="28"/>
              </w:rPr>
              <w:t>«</w:t>
            </w:r>
            <w:proofErr w:type="gramStart"/>
            <w:r w:rsidR="006C65AE">
              <w:rPr>
                <w:sz w:val="28"/>
                <w:szCs w:val="28"/>
              </w:rPr>
              <w:t>3</w:t>
            </w:r>
            <w:r w:rsidR="009517CC">
              <w:rPr>
                <w:sz w:val="28"/>
                <w:szCs w:val="28"/>
              </w:rPr>
              <w:t>»_</w:t>
            </w:r>
            <w:proofErr w:type="gramEnd"/>
            <w:r w:rsidR="009517CC">
              <w:rPr>
                <w:sz w:val="28"/>
                <w:szCs w:val="28"/>
              </w:rPr>
              <w:t>___</w:t>
            </w:r>
            <w:r w:rsidR="006C65AE">
              <w:rPr>
                <w:sz w:val="28"/>
                <w:szCs w:val="28"/>
              </w:rPr>
              <w:t>марта</w:t>
            </w:r>
            <w:r w:rsidR="009517CC">
              <w:rPr>
                <w:sz w:val="28"/>
                <w:szCs w:val="28"/>
              </w:rPr>
              <w:t>_______ 20</w:t>
            </w:r>
            <w:r w:rsidR="006C65AE">
              <w:rPr>
                <w:sz w:val="28"/>
                <w:szCs w:val="28"/>
              </w:rPr>
              <w:t>22</w:t>
            </w:r>
            <w:r w:rsidR="009517CC" w:rsidRPr="00A82241">
              <w:rPr>
                <w:sz w:val="28"/>
                <w:szCs w:val="28"/>
              </w:rPr>
              <w:t xml:space="preserve"> г</w:t>
            </w:r>
            <w:r w:rsidR="009517CC" w:rsidRPr="00F81850">
              <w:rPr>
                <w:sz w:val="28"/>
                <w:szCs w:val="28"/>
              </w:rPr>
              <w:t>ода</w:t>
            </w:r>
          </w:p>
          <w:p w14:paraId="552CD426" w14:textId="77777777" w:rsidR="00707016" w:rsidRDefault="00707016" w:rsidP="00131279">
            <w:pPr>
              <w:tabs>
                <w:tab w:val="left" w:pos="3119"/>
              </w:tabs>
              <w:ind w:left="55"/>
              <w:jc w:val="both"/>
              <w:rPr>
                <w:sz w:val="28"/>
                <w:szCs w:val="28"/>
              </w:rPr>
            </w:pPr>
          </w:p>
          <w:p w14:paraId="2AA5B6C1" w14:textId="7DBE72BD" w:rsidR="00707016" w:rsidRDefault="00707016" w:rsidP="006C65AE">
            <w:pPr>
              <w:rPr>
                <w:b/>
                <w:sz w:val="28"/>
                <w:szCs w:val="28"/>
              </w:rPr>
            </w:pPr>
            <w:r>
              <w:rPr>
                <w:sz w:val="28"/>
                <w:szCs w:val="28"/>
              </w:rPr>
              <w:t>№ ____</w:t>
            </w:r>
            <w:r w:rsidR="006C65AE" w:rsidRPr="006C65AE">
              <w:rPr>
                <w:color w:val="auto"/>
                <w:sz w:val="28"/>
                <w:szCs w:val="28"/>
              </w:rPr>
              <w:t>03-11/к291,2</w:t>
            </w:r>
            <w:bookmarkStart w:id="0" w:name="_GoBack"/>
            <w:bookmarkEnd w:id="0"/>
            <w:r>
              <w:rPr>
                <w:sz w:val="28"/>
                <w:szCs w:val="28"/>
              </w:rPr>
              <w:t>___________</w:t>
            </w:r>
          </w:p>
        </w:tc>
      </w:tr>
    </w:tbl>
    <w:p w14:paraId="56297EF7" w14:textId="77777777" w:rsidR="00B25071" w:rsidRDefault="00B25071" w:rsidP="00235FD0">
      <w:pPr>
        <w:jc w:val="both"/>
        <w:rPr>
          <w:b/>
          <w:bCs/>
          <w:sz w:val="28"/>
          <w:szCs w:val="28"/>
        </w:rPr>
      </w:pPr>
    </w:p>
    <w:sectPr w:rsidR="00B25071" w:rsidSect="00131279">
      <w:headerReference w:type="default" r:id="rId7"/>
      <w:headerReference w:type="firs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0970E" w14:textId="77777777" w:rsidR="0059259A" w:rsidRDefault="0059259A" w:rsidP="00E37223">
      <w:r>
        <w:separator/>
      </w:r>
    </w:p>
  </w:endnote>
  <w:endnote w:type="continuationSeparator" w:id="0">
    <w:p w14:paraId="1ED4175D" w14:textId="77777777" w:rsidR="0059259A" w:rsidRDefault="0059259A" w:rsidP="00E3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90375" w14:textId="77777777" w:rsidR="0059259A" w:rsidRDefault="0059259A" w:rsidP="00E37223">
      <w:r>
        <w:separator/>
      </w:r>
    </w:p>
  </w:footnote>
  <w:footnote w:type="continuationSeparator" w:id="0">
    <w:p w14:paraId="50D8E2ED" w14:textId="77777777" w:rsidR="0059259A" w:rsidRDefault="0059259A" w:rsidP="00E37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69FE" w14:textId="77777777" w:rsidR="00E37223" w:rsidRDefault="00E37223">
    <w:pPr>
      <w:pStyle w:val="ab"/>
      <w:jc w:val="center"/>
    </w:pPr>
    <w:r>
      <w:fldChar w:fldCharType="begin"/>
    </w:r>
    <w:r>
      <w:instrText>PAGE   \* MERGEFORMAT</w:instrText>
    </w:r>
    <w:r>
      <w:fldChar w:fldCharType="separate"/>
    </w:r>
    <w:r w:rsidR="006C65AE">
      <w:rPr>
        <w:noProof/>
      </w:rPr>
      <w:t>2</w:t>
    </w:r>
    <w:r>
      <w:fldChar w:fldCharType="end"/>
    </w:r>
  </w:p>
  <w:p w14:paraId="43560778" w14:textId="3947F842" w:rsidR="00E37223" w:rsidRDefault="00713A30">
    <w:pPr>
      <w:pStyle w:val="ab"/>
    </w:pPr>
    <w:r>
      <w:rPr>
        <w:noProof/>
        <w:lang w:val="ru-RU" w:eastAsia="ru-RU"/>
      </w:rPr>
      <mc:AlternateContent>
        <mc:Choice Requires="wps">
          <w:drawing>
            <wp:anchor distT="0" distB="0" distL="114300" distR="114300" simplePos="0" relativeHeight="251658752" behindDoc="0" locked="0" layoutInCell="1" allowOverlap="1" wp14:anchorId="24102865" wp14:editId="0C79D75E">
              <wp:simplePos x="0" y="0"/>
              <wp:positionH relativeFrom="column">
                <wp:posOffset>6278880</wp:posOffset>
              </wp:positionH>
              <wp:positionV relativeFrom="paragraph">
                <wp:posOffset>443865</wp:posOffset>
              </wp:positionV>
              <wp:extent cx="381000" cy="8018780"/>
              <wp:effectExtent l="190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4DE84" w14:textId="75DFCC04" w:rsidR="00995497" w:rsidRPr="00995497" w:rsidRDefault="00995497">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02865" id="_x0000_t202" coordsize="21600,21600" o:spt="202" path="m,l,21600r21600,l21600,xe">
              <v:stroke joinstyle="miter"/>
              <v:path gradientshapeok="t" o:connecttype="rect"/>
            </v:shapetype>
            <v:shape id="Text Box 4" o:spid="_x0000_s1026" type="#_x0000_t202" style="position:absolute;margin-left:494.4pt;margin-top:34.9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Eb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" stroked="f">
              <v:textbox style="layout-flow:vertical;mso-layout-flow-alt:bottom-to-top">
                <w:txbxContent>
                  <w:p w14:paraId="4974DE84" w14:textId="75DFCC04" w:rsidR="00995497" w:rsidRPr="00995497" w:rsidRDefault="00995497">
                    <w:pPr>
                      <w:rPr>
                        <w:color w:val="0C0000"/>
                        <w:sz w:val="1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9" w:type="dxa"/>
      <w:tblInd w:w="-612" w:type="dxa"/>
      <w:tblBorders>
        <w:insideH w:val="single" w:sz="4" w:space="0" w:color="auto"/>
      </w:tblBorders>
      <w:tblLook w:val="01E0" w:firstRow="1" w:lastRow="1" w:firstColumn="1" w:lastColumn="1" w:noHBand="0" w:noVBand="0"/>
    </w:tblPr>
    <w:tblGrid>
      <w:gridCol w:w="4257"/>
      <w:gridCol w:w="2133"/>
      <w:gridCol w:w="3969"/>
    </w:tblGrid>
    <w:tr w:rsidR="00F356F8" w:rsidRPr="00564480" w14:paraId="2C740303" w14:textId="77777777" w:rsidTr="003A556F">
      <w:trPr>
        <w:trHeight w:val="1560"/>
      </w:trPr>
      <w:tc>
        <w:tcPr>
          <w:tcW w:w="4257" w:type="dxa"/>
          <w:tcBorders>
            <w:bottom w:val="single" w:sz="4" w:space="0" w:color="3366FF"/>
          </w:tcBorders>
        </w:tcPr>
        <w:p w14:paraId="174E8253" w14:textId="37AEF4AE" w:rsidR="00F356F8" w:rsidRPr="00564480" w:rsidRDefault="00F356F8" w:rsidP="0067667A">
          <w:pPr>
            <w:spacing w:line="276" w:lineRule="auto"/>
            <w:jc w:val="center"/>
            <w:rPr>
              <w:b/>
              <w:color w:val="0070C0"/>
              <w:sz w:val="16"/>
              <w:szCs w:val="16"/>
              <w:lang w:val="kk-KZ"/>
            </w:rPr>
          </w:pPr>
        </w:p>
        <w:p w14:paraId="39EA77A1" w14:textId="77777777" w:rsidR="00F356F8" w:rsidRPr="00C44A93" w:rsidRDefault="00F356F8" w:rsidP="0067667A">
          <w:pPr>
            <w:spacing w:line="276" w:lineRule="auto"/>
            <w:jc w:val="center"/>
            <w:rPr>
              <w:color w:val="0070C0"/>
              <w:sz w:val="22"/>
              <w:szCs w:val="22"/>
              <w:lang w:val="kk-KZ"/>
            </w:rPr>
          </w:pPr>
          <w:r w:rsidRPr="00C44A93">
            <w:rPr>
              <w:color w:val="0070C0"/>
              <w:sz w:val="22"/>
              <w:szCs w:val="22"/>
              <w:lang w:val="kk-KZ"/>
            </w:rPr>
            <w:t>ҚАЗАҚСТАН РЕСПУБЛИКАСЫНЫҢ</w:t>
          </w:r>
        </w:p>
        <w:p w14:paraId="72FC2E48" w14:textId="77777777" w:rsidR="00F356F8" w:rsidRPr="00C44A93" w:rsidRDefault="00F356F8" w:rsidP="0067667A">
          <w:pPr>
            <w:spacing w:line="276" w:lineRule="auto"/>
            <w:jc w:val="center"/>
            <w:rPr>
              <w:color w:val="0070C0"/>
              <w:sz w:val="22"/>
              <w:szCs w:val="22"/>
              <w:lang w:val="kk-KZ"/>
            </w:rPr>
          </w:pPr>
          <w:r w:rsidRPr="00C44A93">
            <w:rPr>
              <w:color w:val="0070C0"/>
              <w:sz w:val="22"/>
              <w:szCs w:val="22"/>
              <w:lang w:val="kk-KZ"/>
            </w:rPr>
            <w:t>ДЕНСАУЛЫҚ САҚТАУ</w:t>
          </w:r>
        </w:p>
        <w:p w14:paraId="4F887558" w14:textId="77777777" w:rsidR="00F356F8" w:rsidRPr="00C44A93" w:rsidRDefault="00F356F8" w:rsidP="0067667A">
          <w:pPr>
            <w:spacing w:line="276" w:lineRule="auto"/>
            <w:jc w:val="center"/>
            <w:rPr>
              <w:color w:val="0070C0"/>
              <w:sz w:val="22"/>
              <w:szCs w:val="22"/>
              <w:lang w:val="kk-KZ"/>
            </w:rPr>
          </w:pPr>
          <w:r w:rsidRPr="00C44A93">
            <w:rPr>
              <w:color w:val="0070C0"/>
              <w:sz w:val="22"/>
              <w:szCs w:val="22"/>
              <w:lang w:val="kk-KZ"/>
            </w:rPr>
            <w:t>МИНИСТРЛІГІ</w:t>
          </w:r>
        </w:p>
        <w:p w14:paraId="410A8E1B" w14:textId="77777777" w:rsidR="00C44A93" w:rsidRPr="00C44A93" w:rsidRDefault="00C44A93" w:rsidP="00C44A93">
          <w:pPr>
            <w:jc w:val="center"/>
            <w:rPr>
              <w:b/>
              <w:color w:val="0070C0"/>
              <w:sz w:val="16"/>
              <w:szCs w:val="16"/>
              <w:lang w:val="kk-KZ"/>
            </w:rPr>
          </w:pPr>
        </w:p>
        <w:p w14:paraId="3F218F97" w14:textId="77777777" w:rsidR="003A556F" w:rsidRPr="00C44A93" w:rsidRDefault="003A556F" w:rsidP="00767CEB">
          <w:pPr>
            <w:spacing w:line="276" w:lineRule="auto"/>
            <w:jc w:val="center"/>
            <w:rPr>
              <w:b/>
              <w:color w:val="0070C0"/>
              <w:sz w:val="24"/>
              <w:szCs w:val="24"/>
              <w:lang w:val="kk-KZ"/>
            </w:rPr>
          </w:pPr>
        </w:p>
      </w:tc>
      <w:tc>
        <w:tcPr>
          <w:tcW w:w="2133" w:type="dxa"/>
          <w:tcBorders>
            <w:bottom w:val="single" w:sz="4" w:space="0" w:color="3366FF"/>
          </w:tcBorders>
        </w:tcPr>
        <w:p w14:paraId="058E7292" w14:textId="463CCE61" w:rsidR="00F356F8" w:rsidRPr="00564480" w:rsidRDefault="00713A30" w:rsidP="00F356F8">
          <w:pPr>
            <w:jc w:val="right"/>
            <w:rPr>
              <w:b/>
              <w:color w:val="0070C0"/>
              <w:lang w:val="kk-KZ"/>
            </w:rPr>
          </w:pPr>
          <w:r>
            <w:rPr>
              <w:b/>
              <w:noProof/>
              <w:color w:val="0070C0"/>
            </w:rPr>
            <w:drawing>
              <wp:anchor distT="0" distB="0" distL="114300" distR="114300" simplePos="0" relativeHeight="251656704" behindDoc="0" locked="0" layoutInCell="1" allowOverlap="1" wp14:anchorId="2D8459C6" wp14:editId="64C0745C">
                <wp:simplePos x="0" y="0"/>
                <wp:positionH relativeFrom="column">
                  <wp:posOffset>249555</wp:posOffset>
                </wp:positionH>
                <wp:positionV relativeFrom="paragraph">
                  <wp:posOffset>151130</wp:posOffset>
                </wp:positionV>
                <wp:extent cx="862965" cy="93599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69" w:type="dxa"/>
          <w:tcBorders>
            <w:bottom w:val="single" w:sz="4" w:space="0" w:color="3366FF"/>
          </w:tcBorders>
        </w:tcPr>
        <w:p w14:paraId="44CDEEEE" w14:textId="77777777" w:rsidR="00F356F8" w:rsidRPr="00564480" w:rsidRDefault="00F356F8" w:rsidP="00F356F8">
          <w:pPr>
            <w:jc w:val="center"/>
            <w:rPr>
              <w:b/>
              <w:color w:val="0070C0"/>
              <w:sz w:val="16"/>
              <w:szCs w:val="16"/>
              <w:lang w:val="kk-KZ"/>
            </w:rPr>
          </w:pPr>
        </w:p>
        <w:p w14:paraId="2B53FA87" w14:textId="77777777" w:rsidR="00F356F8" w:rsidRPr="00C44A93" w:rsidRDefault="00F356F8" w:rsidP="0067667A">
          <w:pPr>
            <w:spacing w:line="276" w:lineRule="auto"/>
            <w:jc w:val="center"/>
            <w:rPr>
              <w:color w:val="0070C0"/>
              <w:sz w:val="22"/>
              <w:szCs w:val="22"/>
              <w:lang w:val="kk-KZ"/>
            </w:rPr>
          </w:pPr>
          <w:r w:rsidRPr="00C44A93">
            <w:rPr>
              <w:color w:val="0070C0"/>
              <w:sz w:val="22"/>
              <w:szCs w:val="22"/>
              <w:lang w:val="kk-KZ"/>
            </w:rPr>
            <w:t xml:space="preserve">МИНИСТЕРСТВО </w:t>
          </w:r>
          <w:r w:rsidR="00446E07" w:rsidRPr="00C44A93">
            <w:rPr>
              <w:color w:val="0070C0"/>
              <w:sz w:val="22"/>
              <w:szCs w:val="22"/>
              <w:lang w:val="kk-KZ"/>
            </w:rPr>
            <w:t>ЗДРАВООХРАНЕНИЯ</w:t>
          </w:r>
        </w:p>
        <w:p w14:paraId="4FBECD42" w14:textId="77777777" w:rsidR="00F356F8" w:rsidRPr="00C44A93" w:rsidRDefault="00F356F8" w:rsidP="0067667A">
          <w:pPr>
            <w:spacing w:line="276" w:lineRule="auto"/>
            <w:jc w:val="center"/>
            <w:rPr>
              <w:color w:val="0070C0"/>
              <w:sz w:val="22"/>
              <w:szCs w:val="22"/>
              <w:lang w:val="kk-KZ"/>
            </w:rPr>
          </w:pPr>
          <w:r w:rsidRPr="00C44A93">
            <w:rPr>
              <w:color w:val="0070C0"/>
              <w:sz w:val="22"/>
              <w:szCs w:val="22"/>
              <w:lang w:val="kk-KZ"/>
            </w:rPr>
            <w:t xml:space="preserve"> РЕСПУБЛИКИ КАЗАХСТАН</w:t>
          </w:r>
        </w:p>
        <w:p w14:paraId="65D52A00" w14:textId="77777777" w:rsidR="00C44A93" w:rsidRPr="00C44A93" w:rsidRDefault="00C44A93" w:rsidP="00C44A93">
          <w:pPr>
            <w:jc w:val="center"/>
            <w:rPr>
              <w:b/>
              <w:color w:val="0070C0"/>
              <w:sz w:val="16"/>
              <w:szCs w:val="16"/>
              <w:lang w:val="kk-KZ"/>
            </w:rPr>
          </w:pPr>
        </w:p>
        <w:p w14:paraId="059B28AC" w14:textId="77777777" w:rsidR="003A556F" w:rsidRPr="00564480" w:rsidRDefault="003A556F" w:rsidP="00767CEB">
          <w:pPr>
            <w:jc w:val="center"/>
            <w:rPr>
              <w:color w:val="0070C0"/>
              <w:lang w:val="kk-KZ"/>
            </w:rPr>
          </w:pPr>
        </w:p>
      </w:tc>
    </w:tr>
  </w:tbl>
  <w:p w14:paraId="79A44A3A" w14:textId="77777777" w:rsidR="00F356F8" w:rsidRPr="00564480" w:rsidRDefault="00F356F8" w:rsidP="00F356F8">
    <w:pPr>
      <w:jc w:val="both"/>
      <w:rPr>
        <w:color w:val="0070C0"/>
        <w:lang w:val="kk-KZ"/>
      </w:rPr>
    </w:pPr>
  </w:p>
  <w:tbl>
    <w:tblPr>
      <w:tblW w:w="10386" w:type="dxa"/>
      <w:tblInd w:w="-501" w:type="dxa"/>
      <w:tblLook w:val="01E0" w:firstRow="1" w:lastRow="1" w:firstColumn="1" w:lastColumn="1" w:noHBand="0" w:noVBand="0"/>
    </w:tblPr>
    <w:tblGrid>
      <w:gridCol w:w="5217"/>
      <w:gridCol w:w="5169"/>
    </w:tblGrid>
    <w:tr w:rsidR="00F356F8" w:rsidRPr="00446E07" w14:paraId="5AA86436" w14:textId="77777777" w:rsidTr="0067667A">
      <w:trPr>
        <w:trHeight w:val="731"/>
      </w:trPr>
      <w:tc>
        <w:tcPr>
          <w:tcW w:w="5217" w:type="dxa"/>
        </w:tcPr>
        <w:p w14:paraId="2EC07F7E" w14:textId="77777777" w:rsidR="0067667A" w:rsidRDefault="00446E07" w:rsidP="0067667A">
          <w:pPr>
            <w:ind w:left="1210"/>
            <w:rPr>
              <w:b/>
              <w:color w:val="548DD4"/>
              <w:sz w:val="24"/>
              <w:szCs w:val="24"/>
              <w:lang w:val="kk-KZ"/>
            </w:rPr>
          </w:pPr>
          <w:r w:rsidRPr="0067667A">
            <w:rPr>
              <w:b/>
              <w:color w:val="548DD4"/>
              <w:sz w:val="24"/>
              <w:szCs w:val="24"/>
              <w:lang w:val="kk-KZ"/>
            </w:rPr>
            <w:t>БҰЙРЫҚ</w:t>
          </w:r>
        </w:p>
        <w:p w14:paraId="29E7D852" w14:textId="307448F0" w:rsidR="00446E07" w:rsidRPr="0067667A" w:rsidRDefault="00446E07" w:rsidP="0067667A">
          <w:pPr>
            <w:ind w:left="501"/>
            <w:rPr>
              <w:b/>
              <w:color w:val="548DD4"/>
              <w:sz w:val="24"/>
              <w:szCs w:val="24"/>
              <w:lang w:val="kk-KZ"/>
            </w:rPr>
          </w:pPr>
          <w:r w:rsidRPr="0067667A">
            <w:rPr>
              <w:color w:val="548DD4"/>
              <w:sz w:val="22"/>
              <w:szCs w:val="22"/>
            </w:rPr>
            <w:t>_</w:t>
          </w:r>
          <w:r w:rsidR="000D7C44" w:rsidRPr="000D7C44">
            <w:rPr>
              <w:color w:val="auto"/>
              <w:sz w:val="22"/>
              <w:szCs w:val="22"/>
              <w:lang w:val="kk-KZ"/>
            </w:rPr>
            <w:t>24 февраля 2022 года</w:t>
          </w:r>
          <w:r w:rsidR="006F422E">
            <w:rPr>
              <w:color w:val="548DD4"/>
              <w:sz w:val="22"/>
              <w:szCs w:val="22"/>
            </w:rPr>
            <w:t>_______</w:t>
          </w:r>
          <w:r w:rsidRPr="0067667A">
            <w:rPr>
              <w:color w:val="548DD4"/>
              <w:sz w:val="22"/>
              <w:szCs w:val="22"/>
            </w:rPr>
            <w:t>_</w:t>
          </w:r>
          <w:r w:rsidR="0067667A">
            <w:rPr>
              <w:color w:val="548DD4"/>
              <w:sz w:val="22"/>
              <w:szCs w:val="22"/>
            </w:rPr>
            <w:t>____</w:t>
          </w:r>
        </w:p>
        <w:p w14:paraId="3E628992" w14:textId="77777777" w:rsidR="00F356F8" w:rsidRPr="0067667A" w:rsidRDefault="00A06951" w:rsidP="0067667A">
          <w:pPr>
            <w:ind w:left="1210"/>
            <w:rPr>
              <w:b/>
              <w:color w:val="548DD4"/>
            </w:rPr>
          </w:pPr>
          <w:r>
            <w:rPr>
              <w:color w:val="548DD4"/>
              <w:lang w:val="kk-KZ"/>
            </w:rPr>
            <w:t>Нұр-Сұлтан</w:t>
          </w:r>
          <w:r w:rsidR="00446E07" w:rsidRPr="0067667A">
            <w:rPr>
              <w:color w:val="548DD4"/>
              <w:lang w:val="kk-KZ"/>
            </w:rPr>
            <w:t xml:space="preserve"> қаласы</w:t>
          </w:r>
          <w:r w:rsidR="00446E07" w:rsidRPr="0067667A">
            <w:rPr>
              <w:color w:val="548DD4"/>
            </w:rPr>
            <w:t xml:space="preserve"> </w:t>
          </w:r>
        </w:p>
      </w:tc>
      <w:tc>
        <w:tcPr>
          <w:tcW w:w="5169" w:type="dxa"/>
        </w:tcPr>
        <w:p w14:paraId="65448053" w14:textId="77777777" w:rsidR="00446E07" w:rsidRPr="0067667A" w:rsidRDefault="00446E07" w:rsidP="00446E07">
          <w:pPr>
            <w:ind w:left="2514"/>
            <w:rPr>
              <w:b/>
              <w:color w:val="548DD4"/>
              <w:sz w:val="24"/>
              <w:szCs w:val="24"/>
              <w:lang w:val="kk-KZ"/>
            </w:rPr>
          </w:pPr>
          <w:r w:rsidRPr="0067667A">
            <w:rPr>
              <w:b/>
              <w:color w:val="548DD4"/>
              <w:sz w:val="24"/>
              <w:szCs w:val="24"/>
              <w:lang w:val="kk-KZ"/>
            </w:rPr>
            <w:t>ПРИКАЗ</w:t>
          </w:r>
        </w:p>
        <w:p w14:paraId="0FFBEBA3" w14:textId="12D2D7D8" w:rsidR="00446E07" w:rsidRPr="0067667A" w:rsidRDefault="00446E07" w:rsidP="00446E07">
          <w:pPr>
            <w:ind w:left="1521"/>
            <w:rPr>
              <w:color w:val="548DD4"/>
              <w:sz w:val="22"/>
              <w:szCs w:val="22"/>
            </w:rPr>
          </w:pPr>
          <w:r w:rsidRPr="0067667A">
            <w:rPr>
              <w:color w:val="548DD4"/>
              <w:sz w:val="22"/>
              <w:szCs w:val="22"/>
            </w:rPr>
            <w:t>№_</w:t>
          </w:r>
          <w:r w:rsidR="000D7C44" w:rsidRPr="000D7C44">
            <w:rPr>
              <w:color w:val="auto"/>
              <w:sz w:val="22"/>
              <w:szCs w:val="22"/>
              <w:lang w:val="kk-KZ"/>
            </w:rPr>
            <w:t>121</w:t>
          </w:r>
          <w:r w:rsidRPr="000D7C44">
            <w:rPr>
              <w:color w:val="auto"/>
              <w:sz w:val="22"/>
              <w:szCs w:val="22"/>
            </w:rPr>
            <w:t>_</w:t>
          </w:r>
          <w:r w:rsidRPr="0067667A">
            <w:rPr>
              <w:color w:val="548DD4"/>
              <w:sz w:val="22"/>
              <w:szCs w:val="22"/>
            </w:rPr>
            <w:t>__</w:t>
          </w:r>
          <w:r w:rsidR="006F422E">
            <w:rPr>
              <w:color w:val="548DD4"/>
              <w:sz w:val="22"/>
              <w:szCs w:val="22"/>
            </w:rPr>
            <w:t>______</w:t>
          </w:r>
          <w:r w:rsidRPr="0067667A">
            <w:rPr>
              <w:color w:val="548DD4"/>
              <w:sz w:val="22"/>
              <w:szCs w:val="22"/>
            </w:rPr>
            <w:t>___________</w:t>
          </w:r>
        </w:p>
        <w:p w14:paraId="4E8B8CE1" w14:textId="77777777" w:rsidR="00F356F8" w:rsidRPr="0067667A" w:rsidRDefault="0067667A" w:rsidP="00A06951">
          <w:pPr>
            <w:ind w:left="2415"/>
            <w:rPr>
              <w:color w:val="548DD4"/>
              <w:lang w:val="kk-KZ"/>
            </w:rPr>
          </w:pPr>
          <w:r w:rsidRPr="0067667A">
            <w:rPr>
              <w:color w:val="548DD4"/>
              <w:lang w:val="kk-KZ"/>
            </w:rPr>
            <w:t xml:space="preserve">город </w:t>
          </w:r>
          <w:r w:rsidR="00A06951">
            <w:rPr>
              <w:color w:val="548DD4"/>
              <w:lang w:val="kk-KZ"/>
            </w:rPr>
            <w:t>Нур-Султан</w:t>
          </w:r>
        </w:p>
      </w:tc>
    </w:tr>
  </w:tbl>
  <w:p w14:paraId="0919489B" w14:textId="77777777" w:rsidR="00F356F8" w:rsidRPr="00564480" w:rsidRDefault="00F356F8" w:rsidP="00F356F8">
    <w:pPr>
      <w:pStyle w:val="ab"/>
      <w:tabs>
        <w:tab w:val="clear" w:pos="9355"/>
        <w:tab w:val="right" w:pos="10260"/>
      </w:tabs>
      <w:rPr>
        <w:color w:val="548DD4"/>
        <w:sz w:val="16"/>
        <w:szCs w:val="16"/>
      </w:rPr>
    </w:pPr>
    <w:r w:rsidRPr="00564480">
      <w:rPr>
        <w:color w:val="548DD4"/>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60C24"/>
    <w:multiLevelType w:val="hybridMultilevel"/>
    <w:tmpl w:val="6E44AABA"/>
    <w:lvl w:ilvl="0" w:tplc="C71CF87C">
      <w:start w:val="1"/>
      <w:numFmt w:val="decimal"/>
      <w:lvlText w:val="%1."/>
      <w:lvlJc w:val="left"/>
      <w:pPr>
        <w:ind w:left="1153" w:hanging="375"/>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
    <w:nsid w:val="153F4F32"/>
    <w:multiLevelType w:val="multilevel"/>
    <w:tmpl w:val="49FEE2E0"/>
    <w:lvl w:ilvl="0">
      <w:start w:val="1"/>
      <w:numFmt w:val="decimal"/>
      <w:lvlText w:val="%1."/>
      <w:lvlJc w:val="left"/>
      <w:pPr>
        <w:ind w:left="1068" w:hanging="360"/>
      </w:pPr>
      <w:rPr>
        <w:rFonts w:hint="default"/>
        <w:i w:val="0"/>
        <w:sz w:val="28"/>
        <w:szCs w:val="28"/>
      </w:rPr>
    </w:lvl>
    <w:lvl w:ilvl="1">
      <w:start w:val="1"/>
      <w:numFmt w:val="decimal"/>
      <w:isLgl/>
      <w:lvlText w:val="%1.%2."/>
      <w:lvlJc w:val="left"/>
      <w:pPr>
        <w:ind w:left="681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8BC1DC9"/>
    <w:multiLevelType w:val="hybridMultilevel"/>
    <w:tmpl w:val="08B2DF72"/>
    <w:lvl w:ilvl="0" w:tplc="0430DE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9157423"/>
    <w:multiLevelType w:val="hybridMultilevel"/>
    <w:tmpl w:val="43348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42294F"/>
    <w:multiLevelType w:val="hybridMultilevel"/>
    <w:tmpl w:val="6736DB38"/>
    <w:lvl w:ilvl="0" w:tplc="E4CAD78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914C84"/>
    <w:multiLevelType w:val="hybridMultilevel"/>
    <w:tmpl w:val="8B5481A8"/>
    <w:lvl w:ilvl="0" w:tplc="30D27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692CFB"/>
    <w:multiLevelType w:val="hybridMultilevel"/>
    <w:tmpl w:val="8D265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E4760"/>
    <w:multiLevelType w:val="hybridMultilevel"/>
    <w:tmpl w:val="86EA68D6"/>
    <w:lvl w:ilvl="0" w:tplc="B1F6DA98">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8">
    <w:nsid w:val="338E13AE"/>
    <w:multiLevelType w:val="hybridMultilevel"/>
    <w:tmpl w:val="B16C1DB6"/>
    <w:lvl w:ilvl="0" w:tplc="C74A11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6611E4"/>
    <w:multiLevelType w:val="hybridMultilevel"/>
    <w:tmpl w:val="EE747A5E"/>
    <w:lvl w:ilvl="0" w:tplc="58869F1E">
      <w:start w:val="1"/>
      <w:numFmt w:val="decimal"/>
      <w:lvlText w:val="%1."/>
      <w:lvlJc w:val="left"/>
      <w:pPr>
        <w:ind w:left="1219" w:hanging="5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8001764"/>
    <w:multiLevelType w:val="hybridMultilevel"/>
    <w:tmpl w:val="096AA8B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400A1215"/>
    <w:multiLevelType w:val="hybridMultilevel"/>
    <w:tmpl w:val="F6CEE39C"/>
    <w:lvl w:ilvl="0" w:tplc="86CA8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6E054D"/>
    <w:multiLevelType w:val="hybridMultilevel"/>
    <w:tmpl w:val="D7EE6F9A"/>
    <w:lvl w:ilvl="0" w:tplc="BC56E6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C9D5C58"/>
    <w:multiLevelType w:val="hybridMultilevel"/>
    <w:tmpl w:val="B99C0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6927DF"/>
    <w:multiLevelType w:val="hybridMultilevel"/>
    <w:tmpl w:val="4850ACEC"/>
    <w:lvl w:ilvl="0" w:tplc="5C521A04">
      <w:start w:val="1"/>
      <w:numFmt w:val="decimal"/>
      <w:lvlText w:val="%1."/>
      <w:lvlJc w:val="left"/>
      <w:pPr>
        <w:ind w:left="1211" w:hanging="360"/>
      </w:pPr>
      <w:rPr>
        <w:rFonts w:ascii="Times New Roman" w:eastAsia="Calibri" w:hAnsi="Times New Roman" w:cs="Times New Roman"/>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44F195C"/>
    <w:multiLevelType w:val="hybridMultilevel"/>
    <w:tmpl w:val="738AF3B6"/>
    <w:lvl w:ilvl="0" w:tplc="675CD20A">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9E5D23"/>
    <w:multiLevelType w:val="hybridMultilevel"/>
    <w:tmpl w:val="8F227F56"/>
    <w:lvl w:ilvl="0" w:tplc="ECC03A4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E7D243A"/>
    <w:multiLevelType w:val="hybridMultilevel"/>
    <w:tmpl w:val="274265AE"/>
    <w:lvl w:ilvl="0" w:tplc="8FFE64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54137DC"/>
    <w:multiLevelType w:val="hybridMultilevel"/>
    <w:tmpl w:val="90B4C678"/>
    <w:lvl w:ilvl="0" w:tplc="A8462A8C">
      <w:start w:val="20"/>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B7C4A5B"/>
    <w:multiLevelType w:val="hybridMultilevel"/>
    <w:tmpl w:val="B54A518A"/>
    <w:lvl w:ilvl="0" w:tplc="C71CF87C">
      <w:start w:val="1"/>
      <w:numFmt w:val="decimal"/>
      <w:lvlText w:val="%1."/>
      <w:lvlJc w:val="left"/>
      <w:pPr>
        <w:ind w:left="1862" w:hanging="37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714773D6"/>
    <w:multiLevelType w:val="hybridMultilevel"/>
    <w:tmpl w:val="32D8D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F6CF8"/>
    <w:multiLevelType w:val="hybridMultilevel"/>
    <w:tmpl w:val="C826FBDC"/>
    <w:lvl w:ilvl="0" w:tplc="9E0A67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7B651ED"/>
    <w:multiLevelType w:val="hybridMultilevel"/>
    <w:tmpl w:val="78C803C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18"/>
  </w:num>
  <w:num w:numId="3">
    <w:abstractNumId w:val="15"/>
  </w:num>
  <w:num w:numId="4">
    <w:abstractNumId w:val="17"/>
  </w:num>
  <w:num w:numId="5">
    <w:abstractNumId w:val="7"/>
  </w:num>
  <w:num w:numId="6">
    <w:abstractNumId w:val="4"/>
  </w:num>
  <w:num w:numId="7">
    <w:abstractNumId w:val="8"/>
  </w:num>
  <w:num w:numId="8">
    <w:abstractNumId w:val="14"/>
  </w:num>
  <w:num w:numId="9">
    <w:abstractNumId w:val="20"/>
  </w:num>
  <w:num w:numId="10">
    <w:abstractNumId w:val="13"/>
  </w:num>
  <w:num w:numId="11">
    <w:abstractNumId w:val="16"/>
  </w:num>
  <w:num w:numId="12">
    <w:abstractNumId w:val="22"/>
  </w:num>
  <w:num w:numId="13">
    <w:abstractNumId w:val="9"/>
  </w:num>
  <w:num w:numId="14">
    <w:abstractNumId w:val="10"/>
  </w:num>
  <w:num w:numId="15">
    <w:abstractNumId w:val="0"/>
  </w:num>
  <w:num w:numId="16">
    <w:abstractNumId w:val="19"/>
  </w:num>
  <w:num w:numId="17">
    <w:abstractNumId w:val="12"/>
  </w:num>
  <w:num w:numId="18">
    <w:abstractNumId w:val="21"/>
  </w:num>
  <w:num w:numId="19">
    <w:abstractNumId w:val="2"/>
  </w:num>
  <w:num w:numId="20">
    <w:abstractNumId w:val="1"/>
  </w:num>
  <w:num w:numId="21">
    <w:abstractNumId w:val="5"/>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36"/>
    <w:rsid w:val="00001607"/>
    <w:rsid w:val="00003232"/>
    <w:rsid w:val="0001225D"/>
    <w:rsid w:val="000127B5"/>
    <w:rsid w:val="00014B6F"/>
    <w:rsid w:val="000153AB"/>
    <w:rsid w:val="0002406D"/>
    <w:rsid w:val="00036167"/>
    <w:rsid w:val="00044F31"/>
    <w:rsid w:val="00046903"/>
    <w:rsid w:val="00060A37"/>
    <w:rsid w:val="00073038"/>
    <w:rsid w:val="00076DC1"/>
    <w:rsid w:val="000970EA"/>
    <w:rsid w:val="000A1118"/>
    <w:rsid w:val="000A25ED"/>
    <w:rsid w:val="000A27CB"/>
    <w:rsid w:val="000A6D15"/>
    <w:rsid w:val="000B071B"/>
    <w:rsid w:val="000B44FD"/>
    <w:rsid w:val="000B7656"/>
    <w:rsid w:val="000B7C78"/>
    <w:rsid w:val="000C0304"/>
    <w:rsid w:val="000C13B8"/>
    <w:rsid w:val="000C225E"/>
    <w:rsid w:val="000D7C44"/>
    <w:rsid w:val="0010348C"/>
    <w:rsid w:val="00115E26"/>
    <w:rsid w:val="00123245"/>
    <w:rsid w:val="00131279"/>
    <w:rsid w:val="001317EB"/>
    <w:rsid w:val="00132646"/>
    <w:rsid w:val="00151363"/>
    <w:rsid w:val="001636D1"/>
    <w:rsid w:val="001701EC"/>
    <w:rsid w:val="00171AB9"/>
    <w:rsid w:val="00173C91"/>
    <w:rsid w:val="00183A95"/>
    <w:rsid w:val="0019046A"/>
    <w:rsid w:val="001937C4"/>
    <w:rsid w:val="001947FA"/>
    <w:rsid w:val="001A147E"/>
    <w:rsid w:val="001A30D9"/>
    <w:rsid w:val="001A6E51"/>
    <w:rsid w:val="001C15DB"/>
    <w:rsid w:val="001C3716"/>
    <w:rsid w:val="001D216F"/>
    <w:rsid w:val="001E04DC"/>
    <w:rsid w:val="001E66AD"/>
    <w:rsid w:val="001F00F4"/>
    <w:rsid w:val="001F7142"/>
    <w:rsid w:val="00212286"/>
    <w:rsid w:val="00234FF5"/>
    <w:rsid w:val="00235FD0"/>
    <w:rsid w:val="00244537"/>
    <w:rsid w:val="002459F5"/>
    <w:rsid w:val="002524B9"/>
    <w:rsid w:val="002615F9"/>
    <w:rsid w:val="00265A7C"/>
    <w:rsid w:val="0026750B"/>
    <w:rsid w:val="00276625"/>
    <w:rsid w:val="00286D7B"/>
    <w:rsid w:val="0029326B"/>
    <w:rsid w:val="002A12EA"/>
    <w:rsid w:val="002A231E"/>
    <w:rsid w:val="002A445A"/>
    <w:rsid w:val="002E0309"/>
    <w:rsid w:val="002F4D92"/>
    <w:rsid w:val="002F5BFA"/>
    <w:rsid w:val="002F701E"/>
    <w:rsid w:val="00304362"/>
    <w:rsid w:val="0030609E"/>
    <w:rsid w:val="00312008"/>
    <w:rsid w:val="0031312D"/>
    <w:rsid w:val="003315FC"/>
    <w:rsid w:val="003364BA"/>
    <w:rsid w:val="0034360A"/>
    <w:rsid w:val="003467DA"/>
    <w:rsid w:val="00350DC7"/>
    <w:rsid w:val="00352ACC"/>
    <w:rsid w:val="00356899"/>
    <w:rsid w:val="00361EC6"/>
    <w:rsid w:val="00364FD0"/>
    <w:rsid w:val="003746C0"/>
    <w:rsid w:val="00387645"/>
    <w:rsid w:val="003961C6"/>
    <w:rsid w:val="003965BE"/>
    <w:rsid w:val="003A556F"/>
    <w:rsid w:val="003B0017"/>
    <w:rsid w:val="003D4886"/>
    <w:rsid w:val="003F7104"/>
    <w:rsid w:val="00401909"/>
    <w:rsid w:val="004064DE"/>
    <w:rsid w:val="00413906"/>
    <w:rsid w:val="0042760B"/>
    <w:rsid w:val="00443E78"/>
    <w:rsid w:val="00446E07"/>
    <w:rsid w:val="00453DF4"/>
    <w:rsid w:val="00454CEE"/>
    <w:rsid w:val="00454F70"/>
    <w:rsid w:val="00455242"/>
    <w:rsid w:val="004554A6"/>
    <w:rsid w:val="004647C6"/>
    <w:rsid w:val="004713A9"/>
    <w:rsid w:val="004735C8"/>
    <w:rsid w:val="00474C87"/>
    <w:rsid w:val="0048375F"/>
    <w:rsid w:val="0049036C"/>
    <w:rsid w:val="00495E31"/>
    <w:rsid w:val="004B6FA6"/>
    <w:rsid w:val="004C1B2C"/>
    <w:rsid w:val="004D0804"/>
    <w:rsid w:val="004E5716"/>
    <w:rsid w:val="004F006E"/>
    <w:rsid w:val="00516D8C"/>
    <w:rsid w:val="0051741C"/>
    <w:rsid w:val="00517BE9"/>
    <w:rsid w:val="00557790"/>
    <w:rsid w:val="00573947"/>
    <w:rsid w:val="00574890"/>
    <w:rsid w:val="005812BE"/>
    <w:rsid w:val="00581C86"/>
    <w:rsid w:val="0059259A"/>
    <w:rsid w:val="005932F6"/>
    <w:rsid w:val="00593C32"/>
    <w:rsid w:val="005A57E0"/>
    <w:rsid w:val="005A5985"/>
    <w:rsid w:val="005B4DE6"/>
    <w:rsid w:val="005B7D3E"/>
    <w:rsid w:val="005C21D6"/>
    <w:rsid w:val="005D285D"/>
    <w:rsid w:val="005E087F"/>
    <w:rsid w:val="005E0FA4"/>
    <w:rsid w:val="005E68C8"/>
    <w:rsid w:val="005F5140"/>
    <w:rsid w:val="005F5729"/>
    <w:rsid w:val="005F580F"/>
    <w:rsid w:val="00602FC4"/>
    <w:rsid w:val="00611918"/>
    <w:rsid w:val="00616FB4"/>
    <w:rsid w:val="006468B1"/>
    <w:rsid w:val="00654AD3"/>
    <w:rsid w:val="00655628"/>
    <w:rsid w:val="00663C2A"/>
    <w:rsid w:val="006660BD"/>
    <w:rsid w:val="0066689C"/>
    <w:rsid w:val="006721B3"/>
    <w:rsid w:val="0067667A"/>
    <w:rsid w:val="0068182D"/>
    <w:rsid w:val="00683CD9"/>
    <w:rsid w:val="00684EC2"/>
    <w:rsid w:val="00685728"/>
    <w:rsid w:val="006A1F77"/>
    <w:rsid w:val="006A52AE"/>
    <w:rsid w:val="006A550B"/>
    <w:rsid w:val="006A5635"/>
    <w:rsid w:val="006C65AE"/>
    <w:rsid w:val="006D0F5B"/>
    <w:rsid w:val="006D111F"/>
    <w:rsid w:val="006E7343"/>
    <w:rsid w:val="006F11C2"/>
    <w:rsid w:val="006F422E"/>
    <w:rsid w:val="00700B37"/>
    <w:rsid w:val="00707016"/>
    <w:rsid w:val="00710FC5"/>
    <w:rsid w:val="00713A30"/>
    <w:rsid w:val="00717DD6"/>
    <w:rsid w:val="007327E8"/>
    <w:rsid w:val="00732CBD"/>
    <w:rsid w:val="0073303A"/>
    <w:rsid w:val="0073575C"/>
    <w:rsid w:val="00736D0B"/>
    <w:rsid w:val="007420F3"/>
    <w:rsid w:val="007530D2"/>
    <w:rsid w:val="0075627D"/>
    <w:rsid w:val="00763D60"/>
    <w:rsid w:val="00767CEB"/>
    <w:rsid w:val="00775DE5"/>
    <w:rsid w:val="00783C67"/>
    <w:rsid w:val="007865DE"/>
    <w:rsid w:val="00797C84"/>
    <w:rsid w:val="007B0C31"/>
    <w:rsid w:val="007B1732"/>
    <w:rsid w:val="007D012A"/>
    <w:rsid w:val="007D5CFC"/>
    <w:rsid w:val="007E08E5"/>
    <w:rsid w:val="007F1285"/>
    <w:rsid w:val="007F6D3A"/>
    <w:rsid w:val="007F6EBF"/>
    <w:rsid w:val="00802A96"/>
    <w:rsid w:val="008169DB"/>
    <w:rsid w:val="00820D2A"/>
    <w:rsid w:val="0082182D"/>
    <w:rsid w:val="00835753"/>
    <w:rsid w:val="00844FDE"/>
    <w:rsid w:val="00846729"/>
    <w:rsid w:val="00847BE1"/>
    <w:rsid w:val="008527E3"/>
    <w:rsid w:val="008550EE"/>
    <w:rsid w:val="00860159"/>
    <w:rsid w:val="008620AF"/>
    <w:rsid w:val="00863A37"/>
    <w:rsid w:val="00864DFE"/>
    <w:rsid w:val="00865C77"/>
    <w:rsid w:val="00865F1D"/>
    <w:rsid w:val="00870DAE"/>
    <w:rsid w:val="00871EF3"/>
    <w:rsid w:val="00873B5D"/>
    <w:rsid w:val="00885C62"/>
    <w:rsid w:val="008A1D2D"/>
    <w:rsid w:val="008A4369"/>
    <w:rsid w:val="008A4EBF"/>
    <w:rsid w:val="008B428D"/>
    <w:rsid w:val="008B4DB9"/>
    <w:rsid w:val="008C0B2D"/>
    <w:rsid w:val="008C4BB6"/>
    <w:rsid w:val="008D1310"/>
    <w:rsid w:val="008D7F06"/>
    <w:rsid w:val="008E7B3A"/>
    <w:rsid w:val="008F353D"/>
    <w:rsid w:val="008F4465"/>
    <w:rsid w:val="009029CC"/>
    <w:rsid w:val="009209C2"/>
    <w:rsid w:val="0094703B"/>
    <w:rsid w:val="009517CC"/>
    <w:rsid w:val="00951E03"/>
    <w:rsid w:val="00973F36"/>
    <w:rsid w:val="00976383"/>
    <w:rsid w:val="00984167"/>
    <w:rsid w:val="00984EE7"/>
    <w:rsid w:val="00987C7C"/>
    <w:rsid w:val="009919C9"/>
    <w:rsid w:val="009929E0"/>
    <w:rsid w:val="0099489E"/>
    <w:rsid w:val="00995497"/>
    <w:rsid w:val="009A5C10"/>
    <w:rsid w:val="009B407E"/>
    <w:rsid w:val="009C60CE"/>
    <w:rsid w:val="009D0A43"/>
    <w:rsid w:val="009D22A4"/>
    <w:rsid w:val="009D3971"/>
    <w:rsid w:val="009E1CF9"/>
    <w:rsid w:val="009F49BC"/>
    <w:rsid w:val="00A06951"/>
    <w:rsid w:val="00A21258"/>
    <w:rsid w:val="00A24C2A"/>
    <w:rsid w:val="00A24EE8"/>
    <w:rsid w:val="00A3404D"/>
    <w:rsid w:val="00A371E9"/>
    <w:rsid w:val="00A4469D"/>
    <w:rsid w:val="00A44BA5"/>
    <w:rsid w:val="00A46D37"/>
    <w:rsid w:val="00A474D8"/>
    <w:rsid w:val="00A54A2E"/>
    <w:rsid w:val="00A665AB"/>
    <w:rsid w:val="00A756DB"/>
    <w:rsid w:val="00A76DCA"/>
    <w:rsid w:val="00A817A0"/>
    <w:rsid w:val="00A921D9"/>
    <w:rsid w:val="00AB25C8"/>
    <w:rsid w:val="00AB332E"/>
    <w:rsid w:val="00AB6B34"/>
    <w:rsid w:val="00AC1551"/>
    <w:rsid w:val="00AC22AD"/>
    <w:rsid w:val="00AC7613"/>
    <w:rsid w:val="00AE490B"/>
    <w:rsid w:val="00AF09A3"/>
    <w:rsid w:val="00AF7DFC"/>
    <w:rsid w:val="00B058AA"/>
    <w:rsid w:val="00B22184"/>
    <w:rsid w:val="00B25071"/>
    <w:rsid w:val="00B31DA7"/>
    <w:rsid w:val="00B35028"/>
    <w:rsid w:val="00B4716D"/>
    <w:rsid w:val="00B536F5"/>
    <w:rsid w:val="00B63257"/>
    <w:rsid w:val="00B63C6E"/>
    <w:rsid w:val="00B70854"/>
    <w:rsid w:val="00B70ADD"/>
    <w:rsid w:val="00B84078"/>
    <w:rsid w:val="00B87809"/>
    <w:rsid w:val="00B90702"/>
    <w:rsid w:val="00B91725"/>
    <w:rsid w:val="00B932AD"/>
    <w:rsid w:val="00BB1062"/>
    <w:rsid w:val="00BB5097"/>
    <w:rsid w:val="00BC5E56"/>
    <w:rsid w:val="00BD1D96"/>
    <w:rsid w:val="00C05FF2"/>
    <w:rsid w:val="00C108A6"/>
    <w:rsid w:val="00C17CFE"/>
    <w:rsid w:val="00C24766"/>
    <w:rsid w:val="00C25C44"/>
    <w:rsid w:val="00C32D6A"/>
    <w:rsid w:val="00C44A93"/>
    <w:rsid w:val="00C57630"/>
    <w:rsid w:val="00C62499"/>
    <w:rsid w:val="00C70E12"/>
    <w:rsid w:val="00C76840"/>
    <w:rsid w:val="00C841E6"/>
    <w:rsid w:val="00C9208A"/>
    <w:rsid w:val="00C971B4"/>
    <w:rsid w:val="00CA0B67"/>
    <w:rsid w:val="00CC080D"/>
    <w:rsid w:val="00CD2102"/>
    <w:rsid w:val="00CD414E"/>
    <w:rsid w:val="00CD5CCF"/>
    <w:rsid w:val="00CD7682"/>
    <w:rsid w:val="00CE2F90"/>
    <w:rsid w:val="00CE500D"/>
    <w:rsid w:val="00CF0050"/>
    <w:rsid w:val="00CF08BE"/>
    <w:rsid w:val="00CF3E1D"/>
    <w:rsid w:val="00CF7713"/>
    <w:rsid w:val="00D02EAA"/>
    <w:rsid w:val="00D222BE"/>
    <w:rsid w:val="00D233D0"/>
    <w:rsid w:val="00D238BE"/>
    <w:rsid w:val="00D3361A"/>
    <w:rsid w:val="00D41771"/>
    <w:rsid w:val="00D65119"/>
    <w:rsid w:val="00D670B8"/>
    <w:rsid w:val="00D777E5"/>
    <w:rsid w:val="00D8518A"/>
    <w:rsid w:val="00DA1D69"/>
    <w:rsid w:val="00DA7AC8"/>
    <w:rsid w:val="00DB62DC"/>
    <w:rsid w:val="00DB7404"/>
    <w:rsid w:val="00DB782E"/>
    <w:rsid w:val="00DC2685"/>
    <w:rsid w:val="00E003C7"/>
    <w:rsid w:val="00E06922"/>
    <w:rsid w:val="00E13CEB"/>
    <w:rsid w:val="00E13E21"/>
    <w:rsid w:val="00E16DC8"/>
    <w:rsid w:val="00E2118E"/>
    <w:rsid w:val="00E246DF"/>
    <w:rsid w:val="00E31DAA"/>
    <w:rsid w:val="00E324CB"/>
    <w:rsid w:val="00E336A7"/>
    <w:rsid w:val="00E37223"/>
    <w:rsid w:val="00E46C65"/>
    <w:rsid w:val="00E47151"/>
    <w:rsid w:val="00E51D7D"/>
    <w:rsid w:val="00E6236C"/>
    <w:rsid w:val="00E64DAD"/>
    <w:rsid w:val="00E83D39"/>
    <w:rsid w:val="00E86226"/>
    <w:rsid w:val="00E86991"/>
    <w:rsid w:val="00E91A11"/>
    <w:rsid w:val="00E966AC"/>
    <w:rsid w:val="00EA142F"/>
    <w:rsid w:val="00EB5C99"/>
    <w:rsid w:val="00EC704A"/>
    <w:rsid w:val="00EE6B58"/>
    <w:rsid w:val="00EF0DEC"/>
    <w:rsid w:val="00EF4661"/>
    <w:rsid w:val="00F02C44"/>
    <w:rsid w:val="00F0723A"/>
    <w:rsid w:val="00F2469E"/>
    <w:rsid w:val="00F356F8"/>
    <w:rsid w:val="00F43CE9"/>
    <w:rsid w:val="00F451C7"/>
    <w:rsid w:val="00F61576"/>
    <w:rsid w:val="00F70A61"/>
    <w:rsid w:val="00F87AB3"/>
    <w:rsid w:val="00FA53AB"/>
    <w:rsid w:val="00FC6835"/>
    <w:rsid w:val="00FD12AF"/>
    <w:rsid w:val="00FD2EC7"/>
    <w:rsid w:val="00FE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A3CFB"/>
  <w15:chartTrackingRefBased/>
  <w15:docId w15:val="{693FB7F9-E6B6-40A3-BAC1-03AA752C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link w:val="10"/>
    <w:qFormat/>
    <w:rsid w:val="005F580F"/>
    <w:pPr>
      <w:keepNext/>
      <w:outlineLvl w:val="0"/>
    </w:pPr>
    <w:rPr>
      <w:b/>
      <w:color w:val="auto"/>
      <w:sz w:val="28"/>
    </w:rPr>
  </w:style>
  <w:style w:type="paragraph" w:styleId="6">
    <w:name w:val="heading 6"/>
    <w:basedOn w:val="a"/>
    <w:next w:val="a"/>
    <w:link w:val="60"/>
    <w:semiHidden/>
    <w:unhideWhenUsed/>
    <w:qFormat/>
    <w:rsid w:val="0068182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D41771"/>
    <w:pPr>
      <w:spacing w:after="160" w:line="240" w:lineRule="exact"/>
    </w:pPr>
    <w:rPr>
      <w:color w:val="auto"/>
      <w:sz w:val="28"/>
      <w:lang w:val="en-US" w:eastAsia="en-US"/>
    </w:rPr>
  </w:style>
  <w:style w:type="paragraph" w:customStyle="1" w:styleId="a4">
    <w:name w:val="Знак Знак Знак Знак Знак Знак Знак Знак Знак Знак"/>
    <w:basedOn w:val="a"/>
    <w:autoRedefine/>
    <w:rsid w:val="00E966AC"/>
    <w:pPr>
      <w:spacing w:after="160" w:line="240" w:lineRule="exact"/>
    </w:pPr>
    <w:rPr>
      <w:color w:val="auto"/>
      <w:sz w:val="28"/>
      <w:lang w:val="en-US" w:eastAsia="en-US"/>
    </w:rPr>
  </w:style>
  <w:style w:type="paragraph" w:styleId="a5">
    <w:name w:val="Balloon Text"/>
    <w:basedOn w:val="a"/>
    <w:link w:val="a6"/>
    <w:uiPriority w:val="99"/>
    <w:semiHidden/>
    <w:rsid w:val="00401909"/>
    <w:rPr>
      <w:rFonts w:ascii="Tahoma" w:hAnsi="Tahoma" w:cs="Tahoma"/>
      <w:sz w:val="16"/>
      <w:szCs w:val="16"/>
    </w:rPr>
  </w:style>
  <w:style w:type="paragraph" w:customStyle="1" w:styleId="a7">
    <w:name w:val="Знак"/>
    <w:basedOn w:val="a"/>
    <w:autoRedefine/>
    <w:rsid w:val="009A5C10"/>
    <w:pPr>
      <w:spacing w:after="160" w:line="240" w:lineRule="exact"/>
    </w:pPr>
    <w:rPr>
      <w:rFonts w:eastAsia="SimSun"/>
      <w:b/>
      <w:color w:val="auto"/>
      <w:sz w:val="28"/>
      <w:szCs w:val="24"/>
      <w:lang w:val="en-US" w:eastAsia="en-US"/>
    </w:rPr>
  </w:style>
  <w:style w:type="table" w:styleId="a8">
    <w:name w:val="Table Grid"/>
    <w:basedOn w:val="a1"/>
    <w:uiPriority w:val="39"/>
    <w:rsid w:val="009A5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F580F"/>
    <w:rPr>
      <w:b/>
      <w:sz w:val="28"/>
      <w:lang w:val="ru-RU" w:eastAsia="ru-RU" w:bidi="ar-SA"/>
    </w:rPr>
  </w:style>
  <w:style w:type="character" w:customStyle="1" w:styleId="s1">
    <w:name w:val="s1"/>
    <w:basedOn w:val="a0"/>
    <w:rsid w:val="005A5985"/>
  </w:style>
  <w:style w:type="paragraph" w:styleId="a9">
    <w:name w:val="Body Text"/>
    <w:basedOn w:val="a"/>
    <w:rsid w:val="005B4DE6"/>
    <w:pPr>
      <w:spacing w:before="20"/>
      <w:ind w:right="-2"/>
      <w:jc w:val="both"/>
    </w:pPr>
    <w:rPr>
      <w:color w:val="auto"/>
      <w:sz w:val="28"/>
    </w:rPr>
  </w:style>
  <w:style w:type="character" w:styleId="aa">
    <w:name w:val="Hyperlink"/>
    <w:rsid w:val="00276625"/>
    <w:rPr>
      <w:color w:val="0563C1"/>
      <w:u w:val="single"/>
    </w:rPr>
  </w:style>
  <w:style w:type="paragraph" w:styleId="ab">
    <w:name w:val="header"/>
    <w:basedOn w:val="a"/>
    <w:link w:val="ac"/>
    <w:uiPriority w:val="99"/>
    <w:unhideWhenUsed/>
    <w:rsid w:val="00F43CE9"/>
    <w:pPr>
      <w:tabs>
        <w:tab w:val="center" w:pos="4677"/>
        <w:tab w:val="right" w:pos="9355"/>
      </w:tabs>
    </w:pPr>
    <w:rPr>
      <w:color w:val="auto"/>
      <w:sz w:val="24"/>
      <w:szCs w:val="24"/>
      <w:lang w:val="x-none" w:eastAsia="x-none"/>
    </w:rPr>
  </w:style>
  <w:style w:type="character" w:customStyle="1" w:styleId="ac">
    <w:name w:val="Верхний колонтитул Знак"/>
    <w:link w:val="ab"/>
    <w:uiPriority w:val="99"/>
    <w:rsid w:val="00F43CE9"/>
    <w:rPr>
      <w:sz w:val="24"/>
      <w:szCs w:val="24"/>
    </w:rPr>
  </w:style>
  <w:style w:type="paragraph" w:styleId="ad">
    <w:name w:val="footer"/>
    <w:basedOn w:val="a"/>
    <w:link w:val="ae"/>
    <w:uiPriority w:val="99"/>
    <w:rsid w:val="00E37223"/>
    <w:pPr>
      <w:tabs>
        <w:tab w:val="center" w:pos="4677"/>
        <w:tab w:val="right" w:pos="9355"/>
      </w:tabs>
    </w:pPr>
    <w:rPr>
      <w:lang w:val="x-none" w:eastAsia="x-none"/>
    </w:rPr>
  </w:style>
  <w:style w:type="character" w:customStyle="1" w:styleId="ae">
    <w:name w:val="Нижний колонтитул Знак"/>
    <w:link w:val="ad"/>
    <w:uiPriority w:val="99"/>
    <w:rsid w:val="00E37223"/>
    <w:rPr>
      <w:color w:val="000000"/>
    </w:rPr>
  </w:style>
  <w:style w:type="paragraph" w:styleId="af">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0"/>
    <w:uiPriority w:val="34"/>
    <w:qFormat/>
    <w:rsid w:val="008E7B3A"/>
    <w:pPr>
      <w:spacing w:after="200" w:line="276" w:lineRule="auto"/>
      <w:ind w:left="720"/>
      <w:contextualSpacing/>
    </w:pPr>
    <w:rPr>
      <w:rFonts w:ascii="Calibri" w:hAnsi="Calibri"/>
      <w:color w:val="auto"/>
      <w:sz w:val="22"/>
      <w:szCs w:val="22"/>
    </w:rPr>
  </w:style>
  <w:style w:type="paragraph" w:customStyle="1" w:styleId="11">
    <w:name w:val="Обычный (веб)1"/>
    <w:basedOn w:val="a"/>
    <w:uiPriority w:val="99"/>
    <w:unhideWhenUsed/>
    <w:rsid w:val="00F70A61"/>
    <w:pPr>
      <w:spacing w:before="100" w:beforeAutospacing="1" w:after="100" w:afterAutospacing="1"/>
    </w:pPr>
    <w:rPr>
      <w:color w:val="auto"/>
      <w:sz w:val="24"/>
      <w:szCs w:val="24"/>
    </w:rPr>
  </w:style>
  <w:style w:type="character" w:customStyle="1" w:styleId="s0">
    <w:name w:val="s0"/>
    <w:rsid w:val="00036167"/>
    <w:rPr>
      <w:rFonts w:ascii="Times New Roman" w:hAnsi="Times New Roman"/>
      <w:color w:val="000000"/>
      <w:sz w:val="20"/>
      <w:u w:val="none"/>
      <w:effect w:val="none"/>
    </w:rPr>
  </w:style>
  <w:style w:type="paragraph" w:customStyle="1" w:styleId="12">
    <w:name w:val="Обычный1"/>
    <w:rsid w:val="0068182D"/>
    <w:pPr>
      <w:widowControl w:val="0"/>
      <w:jc w:val="center"/>
    </w:pPr>
    <w:rPr>
      <w:b/>
      <w:i/>
      <w:snapToGrid w:val="0"/>
      <w:sz w:val="28"/>
    </w:rPr>
  </w:style>
  <w:style w:type="character" w:customStyle="1" w:styleId="60">
    <w:name w:val="Заголовок 6 Знак"/>
    <w:link w:val="6"/>
    <w:semiHidden/>
    <w:rsid w:val="0068182D"/>
    <w:rPr>
      <w:rFonts w:ascii="Calibri" w:eastAsia="Times New Roman" w:hAnsi="Calibri" w:cs="Times New Roman"/>
      <w:b/>
      <w:bCs/>
      <w:color w:val="000000"/>
      <w:sz w:val="22"/>
      <w:szCs w:val="22"/>
      <w:lang w:val="ru-RU" w:eastAsia="ru-RU"/>
    </w:rPr>
  </w:style>
  <w:style w:type="paragraph" w:customStyle="1" w:styleId="13">
    <w:name w:val="Без интервала1"/>
    <w:link w:val="NoSpacingChar"/>
    <w:rsid w:val="0068182D"/>
    <w:rPr>
      <w:rFonts w:ascii="Calibri" w:hAnsi="Calibri" w:cs="Calibri"/>
      <w:sz w:val="22"/>
      <w:szCs w:val="22"/>
      <w:lang w:eastAsia="en-US"/>
    </w:rPr>
  </w:style>
  <w:style w:type="character" w:customStyle="1" w:styleId="NoSpacingChar">
    <w:name w:val="No Spacing Char"/>
    <w:link w:val="13"/>
    <w:locked/>
    <w:rsid w:val="0068182D"/>
    <w:rPr>
      <w:rFonts w:ascii="Calibri" w:hAnsi="Calibri" w:cs="Calibri"/>
      <w:sz w:val="22"/>
      <w:szCs w:val="22"/>
      <w:lang w:val="ru-RU"/>
    </w:rPr>
  </w:style>
  <w:style w:type="character" w:customStyle="1" w:styleId="apple-converted-space">
    <w:name w:val="apple-converted-space"/>
    <w:rsid w:val="0068182D"/>
    <w:rPr>
      <w:rFonts w:cs="Times New Roman"/>
    </w:rPr>
  </w:style>
  <w:style w:type="paragraph" w:customStyle="1" w:styleId="14">
    <w:name w:val="Абзац списка1"/>
    <w:basedOn w:val="a"/>
    <w:rsid w:val="0068182D"/>
    <w:pPr>
      <w:ind w:left="720"/>
    </w:pPr>
    <w:rPr>
      <w:rFonts w:eastAsia="Calibri"/>
      <w:color w:val="auto"/>
      <w:sz w:val="24"/>
      <w:szCs w:val="24"/>
    </w:rPr>
  </w:style>
  <w:style w:type="paragraph" w:styleId="af1">
    <w:name w:val="No Spacing"/>
    <w:aliases w:val="Без интервала2,Обя,мелкий,No Spacing,Айгерим,Без интервала6,No Spacing1,свой,14 TNR,МОЙ СТИЛЬ,Без интеБез интервала,Без интервала111,Елжан"/>
    <w:link w:val="af2"/>
    <w:uiPriority w:val="1"/>
    <w:qFormat/>
    <w:rsid w:val="006F422E"/>
    <w:rPr>
      <w:rFonts w:ascii="Calibri" w:eastAsia="Calibri" w:hAnsi="Calibri"/>
      <w:sz w:val="22"/>
      <w:szCs w:val="22"/>
      <w:lang w:eastAsia="en-US"/>
    </w:rPr>
  </w:style>
  <w:style w:type="character" w:customStyle="1" w:styleId="a6">
    <w:name w:val="Текст выноски Знак"/>
    <w:link w:val="a5"/>
    <w:uiPriority w:val="99"/>
    <w:semiHidden/>
    <w:rsid w:val="00865C77"/>
    <w:rPr>
      <w:rFonts w:ascii="Tahoma" w:hAnsi="Tahoma" w:cs="Tahoma"/>
      <w:color w:val="000000"/>
      <w:sz w:val="16"/>
      <w:szCs w:val="16"/>
      <w:lang w:val="ru-RU"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4"/>
    <w:uiPriority w:val="99"/>
    <w:unhideWhenUsed/>
    <w:qFormat/>
    <w:rsid w:val="00767CEB"/>
    <w:pPr>
      <w:spacing w:before="100" w:beforeAutospacing="1" w:after="100" w:afterAutospacing="1"/>
    </w:pPr>
    <w:rPr>
      <w:color w:val="auto"/>
      <w:sz w:val="24"/>
      <w:szCs w:val="24"/>
    </w:rPr>
  </w:style>
  <w:style w:type="character" w:customStyle="1" w:styleId="af2">
    <w:name w:val="Без интервала Знак"/>
    <w:aliases w:val="Без интервала2 Знак,Обя Знак,мелкий Знак,No Spacing Знак,Айгерим Знак,Без интервала6 Знак,No Spacing1 Знак,свой Знак,14 TNR Знак,МОЙ СТИЛЬ Знак,Без интеБез интервала Знак,Без интервала111 Знак,Елжан Знак"/>
    <w:link w:val="af1"/>
    <w:uiPriority w:val="1"/>
    <w:locked/>
    <w:rsid w:val="009517CC"/>
    <w:rPr>
      <w:rFonts w:ascii="Calibri" w:eastAsia="Calibri" w:hAnsi="Calibri"/>
      <w:sz w:val="22"/>
      <w:szCs w:val="22"/>
      <w:lang w:eastAsia="en-US"/>
    </w:rPr>
  </w:style>
  <w:style w:type="character" w:customStyle="1" w:styleId="af0">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
    <w:uiPriority w:val="34"/>
    <w:qFormat/>
    <w:locked/>
    <w:rsid w:val="00474C87"/>
    <w:rPr>
      <w:rFonts w:ascii="Calibri" w:hAnsi="Calibri"/>
      <w:sz w:val="22"/>
      <w:szCs w:val="22"/>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4713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71855">
      <w:bodyDiv w:val="1"/>
      <w:marLeft w:val="0"/>
      <w:marRight w:val="0"/>
      <w:marTop w:val="0"/>
      <w:marBottom w:val="0"/>
      <w:divBdr>
        <w:top w:val="none" w:sz="0" w:space="0" w:color="auto"/>
        <w:left w:val="none" w:sz="0" w:space="0" w:color="auto"/>
        <w:bottom w:val="none" w:sz="0" w:space="0" w:color="auto"/>
        <w:right w:val="none" w:sz="0" w:space="0" w:color="auto"/>
      </w:divBdr>
    </w:div>
    <w:div w:id="380443802">
      <w:bodyDiv w:val="1"/>
      <w:marLeft w:val="0"/>
      <w:marRight w:val="0"/>
      <w:marTop w:val="0"/>
      <w:marBottom w:val="0"/>
      <w:divBdr>
        <w:top w:val="none" w:sz="0" w:space="0" w:color="auto"/>
        <w:left w:val="none" w:sz="0" w:space="0" w:color="auto"/>
        <w:bottom w:val="none" w:sz="0" w:space="0" w:color="auto"/>
        <w:right w:val="none" w:sz="0" w:space="0" w:color="auto"/>
      </w:divBdr>
      <w:divsChild>
        <w:div w:id="1147934392">
          <w:marLeft w:val="0"/>
          <w:marRight w:val="0"/>
          <w:marTop w:val="0"/>
          <w:marBottom w:val="0"/>
          <w:divBdr>
            <w:top w:val="none" w:sz="0" w:space="0" w:color="auto"/>
            <w:left w:val="none" w:sz="0" w:space="0" w:color="auto"/>
            <w:bottom w:val="none" w:sz="0" w:space="0" w:color="auto"/>
            <w:right w:val="none" w:sz="0" w:space="0" w:color="auto"/>
          </w:divBdr>
        </w:div>
      </w:divsChild>
    </w:div>
    <w:div w:id="1553269333">
      <w:bodyDiv w:val="1"/>
      <w:marLeft w:val="0"/>
      <w:marRight w:val="0"/>
      <w:marTop w:val="0"/>
      <w:marBottom w:val="0"/>
      <w:divBdr>
        <w:top w:val="none" w:sz="0" w:space="0" w:color="auto"/>
        <w:left w:val="none" w:sz="0" w:space="0" w:color="auto"/>
        <w:bottom w:val="none" w:sz="0" w:space="0" w:color="auto"/>
        <w:right w:val="none" w:sz="0" w:space="0" w:color="auto"/>
      </w:divBdr>
      <w:divsChild>
        <w:div w:id="128670488">
          <w:marLeft w:val="0"/>
          <w:marRight w:val="0"/>
          <w:marTop w:val="0"/>
          <w:marBottom w:val="0"/>
          <w:divBdr>
            <w:top w:val="none" w:sz="0" w:space="0" w:color="auto"/>
            <w:left w:val="none" w:sz="0" w:space="0" w:color="auto"/>
            <w:bottom w:val="none" w:sz="0" w:space="0" w:color="auto"/>
            <w:right w:val="none" w:sz="0" w:space="0" w:color="auto"/>
          </w:divBdr>
        </w:div>
      </w:divsChild>
    </w:div>
    <w:div w:id="1706099613">
      <w:bodyDiv w:val="1"/>
      <w:marLeft w:val="0"/>
      <w:marRight w:val="0"/>
      <w:marTop w:val="0"/>
      <w:marBottom w:val="0"/>
      <w:divBdr>
        <w:top w:val="none" w:sz="0" w:space="0" w:color="auto"/>
        <w:left w:val="none" w:sz="0" w:space="0" w:color="auto"/>
        <w:bottom w:val="none" w:sz="0" w:space="0" w:color="auto"/>
        <w:right w:val="none" w:sz="0" w:space="0" w:color="auto"/>
      </w:divBdr>
    </w:div>
    <w:div w:id="20702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Генеральному директору</vt:lpstr>
    </vt:vector>
  </TitlesOfParts>
  <Company/>
  <LinksUpToDate>false</LinksUpToDate>
  <CharactersWithSpaces>5636</CharactersWithSpaces>
  <SharedDoc>false</SharedDoc>
  <HLinks>
    <vt:vector size="168" baseType="variant">
      <vt:variant>
        <vt:i4>7077958</vt:i4>
      </vt:variant>
      <vt:variant>
        <vt:i4>81</vt:i4>
      </vt:variant>
      <vt:variant>
        <vt:i4>0</vt:i4>
      </vt:variant>
      <vt:variant>
        <vt:i4>5</vt:i4>
      </vt:variant>
      <vt:variant>
        <vt:lpwstr>mailto:rausanbalkibekova@gmail.com</vt:lpwstr>
      </vt:variant>
      <vt:variant>
        <vt:lpwstr/>
      </vt:variant>
      <vt:variant>
        <vt:i4>4653102</vt:i4>
      </vt:variant>
      <vt:variant>
        <vt:i4>78</vt:i4>
      </vt:variant>
      <vt:variant>
        <vt:i4>0</vt:i4>
      </vt:variant>
      <vt:variant>
        <vt:i4>5</vt:i4>
      </vt:variant>
      <vt:variant>
        <vt:lpwstr>mailto:sho.kokebaeva@mail.ru</vt:lpwstr>
      </vt:variant>
      <vt:variant>
        <vt:lpwstr/>
      </vt:variant>
      <vt:variant>
        <vt:i4>786493</vt:i4>
      </vt:variant>
      <vt:variant>
        <vt:i4>75</vt:i4>
      </vt:variant>
      <vt:variant>
        <vt:i4>0</vt:i4>
      </vt:variant>
      <vt:variant>
        <vt:i4>5</vt:i4>
      </vt:variant>
      <vt:variant>
        <vt:lpwstr>mailto:ai.khamitova@dsm.gov.kz</vt:lpwstr>
      </vt:variant>
      <vt:variant>
        <vt:lpwstr/>
      </vt:variant>
      <vt:variant>
        <vt:i4>8257601</vt:i4>
      </vt:variant>
      <vt:variant>
        <vt:i4>72</vt:i4>
      </vt:variant>
      <vt:variant>
        <vt:i4>0</vt:i4>
      </vt:variant>
      <vt:variant>
        <vt:i4>5</vt:i4>
      </vt:variant>
      <vt:variant>
        <vt:lpwstr>mailto:aig.smagulova@dsm.gov.kz</vt:lpwstr>
      </vt:variant>
      <vt:variant>
        <vt:lpwstr/>
      </vt:variant>
      <vt:variant>
        <vt:i4>1507386</vt:i4>
      </vt:variant>
      <vt:variant>
        <vt:i4>69</vt:i4>
      </vt:variant>
      <vt:variant>
        <vt:i4>0</vt:i4>
      </vt:variant>
      <vt:variant>
        <vt:i4>5</vt:i4>
      </vt:variant>
      <vt:variant>
        <vt:lpwstr>mailto:yu.maier@dsm.gov.kz</vt:lpwstr>
      </vt:variant>
      <vt:variant>
        <vt:lpwstr/>
      </vt:variant>
      <vt:variant>
        <vt:i4>2490380</vt:i4>
      </vt:variant>
      <vt:variant>
        <vt:i4>66</vt:i4>
      </vt:variant>
      <vt:variant>
        <vt:i4>0</vt:i4>
      </vt:variant>
      <vt:variant>
        <vt:i4>5</vt:i4>
      </vt:variant>
      <vt:variant>
        <vt:lpwstr>mailto:ak.meirmanova@dsm.gov.kz</vt:lpwstr>
      </vt:variant>
      <vt:variant>
        <vt:lpwstr/>
      </vt:variant>
      <vt:variant>
        <vt:i4>2949128</vt:i4>
      </vt:variant>
      <vt:variant>
        <vt:i4>63</vt:i4>
      </vt:variant>
      <vt:variant>
        <vt:i4>0</vt:i4>
      </vt:variant>
      <vt:variant>
        <vt:i4>5</vt:i4>
      </vt:variant>
      <vt:variant>
        <vt:lpwstr>mailto:a.amir@dsm.gov.kz</vt:lpwstr>
      </vt:variant>
      <vt:variant>
        <vt:lpwstr/>
      </vt:variant>
      <vt:variant>
        <vt:i4>6619204</vt:i4>
      </vt:variant>
      <vt:variant>
        <vt:i4>60</vt:i4>
      </vt:variant>
      <vt:variant>
        <vt:i4>0</vt:i4>
      </vt:variant>
      <vt:variant>
        <vt:i4>5</vt:i4>
      </vt:variant>
      <vt:variant>
        <vt:lpwstr>mailto:a.myrzabekova@dsm.gov.kz</vt:lpwstr>
      </vt:variant>
      <vt:variant>
        <vt:lpwstr/>
      </vt:variant>
      <vt:variant>
        <vt:i4>7274570</vt:i4>
      </vt:variant>
      <vt:variant>
        <vt:i4>57</vt:i4>
      </vt:variant>
      <vt:variant>
        <vt:i4>0</vt:i4>
      </vt:variant>
      <vt:variant>
        <vt:i4>5</vt:i4>
      </vt:variant>
      <vt:variant>
        <vt:lpwstr>mailto:yu.gaisina@dsm.gov.kz</vt:lpwstr>
      </vt:variant>
      <vt:variant>
        <vt:lpwstr/>
      </vt:variant>
      <vt:variant>
        <vt:i4>3604502</vt:i4>
      </vt:variant>
      <vt:variant>
        <vt:i4>54</vt:i4>
      </vt:variant>
      <vt:variant>
        <vt:i4>0</vt:i4>
      </vt:variant>
      <vt:variant>
        <vt:i4>5</vt:i4>
      </vt:variant>
      <vt:variant>
        <vt:lpwstr>mailto:e.sukhonosenko@dsm.gov.kz</vt:lpwstr>
      </vt:variant>
      <vt:variant>
        <vt:lpwstr/>
      </vt:variant>
      <vt:variant>
        <vt:i4>3342358</vt:i4>
      </vt:variant>
      <vt:variant>
        <vt:i4>51</vt:i4>
      </vt:variant>
      <vt:variant>
        <vt:i4>0</vt:i4>
      </vt:variant>
      <vt:variant>
        <vt:i4>5</vt:i4>
      </vt:variant>
      <vt:variant>
        <vt:lpwstr>mailto:sh.turlybaeva@dsm.gov.kz</vt:lpwstr>
      </vt:variant>
      <vt:variant>
        <vt:lpwstr/>
      </vt:variant>
      <vt:variant>
        <vt:i4>4653162</vt:i4>
      </vt:variant>
      <vt:variant>
        <vt:i4>48</vt:i4>
      </vt:variant>
      <vt:variant>
        <vt:i4>0</vt:i4>
      </vt:variant>
      <vt:variant>
        <vt:i4>5</vt:i4>
      </vt:variant>
      <vt:variant>
        <vt:lpwstr>mailto:ak.kulshagaziev@dsm.gov.kz</vt:lpwstr>
      </vt:variant>
      <vt:variant>
        <vt:lpwstr/>
      </vt:variant>
      <vt:variant>
        <vt:i4>2818060</vt:i4>
      </vt:variant>
      <vt:variant>
        <vt:i4>45</vt:i4>
      </vt:variant>
      <vt:variant>
        <vt:i4>0</vt:i4>
      </vt:variant>
      <vt:variant>
        <vt:i4>5</vt:i4>
      </vt:variant>
      <vt:variant>
        <vt:lpwstr>mailto:b.saraltaev@dsm.gov.kz;saraltaev_berdibek@mail.tu</vt:lpwstr>
      </vt:variant>
      <vt:variant>
        <vt:lpwstr/>
      </vt:variant>
      <vt:variant>
        <vt:i4>983075</vt:i4>
      </vt:variant>
      <vt:variant>
        <vt:i4>42</vt:i4>
      </vt:variant>
      <vt:variant>
        <vt:i4>0</vt:i4>
      </vt:variant>
      <vt:variant>
        <vt:i4>5</vt:i4>
      </vt:variant>
      <vt:variant>
        <vt:lpwstr>mailto:b.ibentaeva@dsm.gov.kz</vt:lpwstr>
      </vt:variant>
      <vt:variant>
        <vt:lpwstr/>
      </vt:variant>
      <vt:variant>
        <vt:i4>2490385</vt:i4>
      </vt:variant>
      <vt:variant>
        <vt:i4>39</vt:i4>
      </vt:variant>
      <vt:variant>
        <vt:i4>0</vt:i4>
      </vt:variant>
      <vt:variant>
        <vt:i4>5</vt:i4>
      </vt:variant>
      <vt:variant>
        <vt:lpwstr>mailto:l.nalobina@dsm.gov.kz</vt:lpwstr>
      </vt:variant>
      <vt:variant>
        <vt:lpwstr/>
      </vt:variant>
      <vt:variant>
        <vt:i4>5832829</vt:i4>
      </vt:variant>
      <vt:variant>
        <vt:i4>36</vt:i4>
      </vt:variant>
      <vt:variant>
        <vt:i4>0</vt:i4>
      </vt:variant>
      <vt:variant>
        <vt:i4>5</vt:i4>
      </vt:variant>
      <vt:variant>
        <vt:lpwstr>mailto:karepidnadzor@mail.ru</vt:lpwstr>
      </vt:variant>
      <vt:variant>
        <vt:lpwstr/>
      </vt:variant>
      <vt:variant>
        <vt:i4>46</vt:i4>
      </vt:variant>
      <vt:variant>
        <vt:i4>33</vt:i4>
      </vt:variant>
      <vt:variant>
        <vt:i4>0</vt:i4>
      </vt:variant>
      <vt:variant>
        <vt:i4>5</vt:i4>
      </vt:variant>
      <vt:variant>
        <vt:lpwstr>mailto:al.utegenova@dsm.gov.kz</vt:lpwstr>
      </vt:variant>
      <vt:variant>
        <vt:lpwstr/>
      </vt:variant>
      <vt:variant>
        <vt:i4>3014657</vt:i4>
      </vt:variant>
      <vt:variant>
        <vt:i4>30</vt:i4>
      </vt:variant>
      <vt:variant>
        <vt:i4>0</vt:i4>
      </vt:variant>
      <vt:variant>
        <vt:i4>5</vt:i4>
      </vt:variant>
      <vt:variant>
        <vt:lpwstr>mailto:s.nasyrova@dsm.gov.kz</vt:lpwstr>
      </vt:variant>
      <vt:variant>
        <vt:lpwstr/>
      </vt:variant>
      <vt:variant>
        <vt:i4>983097</vt:i4>
      </vt:variant>
      <vt:variant>
        <vt:i4>27</vt:i4>
      </vt:variant>
      <vt:variant>
        <vt:i4>0</vt:i4>
      </vt:variant>
      <vt:variant>
        <vt:i4>5</vt:i4>
      </vt:variant>
      <vt:variant>
        <vt:lpwstr>mailto:gulzira11@mail.ru</vt:lpwstr>
      </vt:variant>
      <vt:variant>
        <vt:lpwstr/>
      </vt:variant>
      <vt:variant>
        <vt:i4>2752530</vt:i4>
      </vt:variant>
      <vt:variant>
        <vt:i4>24</vt:i4>
      </vt:variant>
      <vt:variant>
        <vt:i4>0</vt:i4>
      </vt:variant>
      <vt:variant>
        <vt:i4>5</vt:i4>
      </vt:variant>
      <vt:variant>
        <vt:lpwstr>mailto:n.taszhurekova@dsm.gov.kz</vt:lpwstr>
      </vt:variant>
      <vt:variant>
        <vt:lpwstr/>
      </vt:variant>
      <vt:variant>
        <vt:i4>1900594</vt:i4>
      </vt:variant>
      <vt:variant>
        <vt:i4>21</vt:i4>
      </vt:variant>
      <vt:variant>
        <vt:i4>0</vt:i4>
      </vt:variant>
      <vt:variant>
        <vt:i4>5</vt:i4>
      </vt:variant>
      <vt:variant>
        <vt:lpwstr>mailto:a.fogel@dsm.gov.kz</vt:lpwstr>
      </vt:variant>
      <vt:variant>
        <vt:lpwstr/>
      </vt:variant>
      <vt:variant>
        <vt:i4>5243001</vt:i4>
      </vt:variant>
      <vt:variant>
        <vt:i4>18</vt:i4>
      </vt:variant>
      <vt:variant>
        <vt:i4>0</vt:i4>
      </vt:variant>
      <vt:variant>
        <vt:i4>5</vt:i4>
      </vt:variant>
      <vt:variant>
        <vt:lpwstr>mailto:as.bazarova@dsm.gov.kz</vt:lpwstr>
      </vt:variant>
      <vt:variant>
        <vt:lpwstr/>
      </vt:variant>
      <vt:variant>
        <vt:i4>4587618</vt:i4>
      </vt:variant>
      <vt:variant>
        <vt:i4>15</vt:i4>
      </vt:variant>
      <vt:variant>
        <vt:i4>0</vt:i4>
      </vt:variant>
      <vt:variant>
        <vt:i4>5</vt:i4>
      </vt:variant>
      <vt:variant>
        <vt:lpwstr>mailto:m.kamzin@dsm.gov.kz</vt:lpwstr>
      </vt:variant>
      <vt:variant>
        <vt:lpwstr/>
      </vt:variant>
      <vt:variant>
        <vt:i4>8192083</vt:i4>
      </vt:variant>
      <vt:variant>
        <vt:i4>12</vt:i4>
      </vt:variant>
      <vt:variant>
        <vt:i4>0</vt:i4>
      </vt:variant>
      <vt:variant>
        <vt:i4>5</vt:i4>
      </vt:variant>
      <vt:variant>
        <vt:lpwstr>mailto:b.esenova@dsm.gov.kz</vt:lpwstr>
      </vt:variant>
      <vt:variant>
        <vt:lpwstr/>
      </vt:variant>
      <vt:variant>
        <vt:i4>1114165</vt:i4>
      </vt:variant>
      <vt:variant>
        <vt:i4>9</vt:i4>
      </vt:variant>
      <vt:variant>
        <vt:i4>0</vt:i4>
      </vt:variant>
      <vt:variant>
        <vt:i4>5</vt:i4>
      </vt:variant>
      <vt:variant>
        <vt:lpwstr>mailto:gu.sirazhidenova@dsm.gov.kz</vt:lpwstr>
      </vt:variant>
      <vt:variant>
        <vt:lpwstr/>
      </vt:variant>
      <vt:variant>
        <vt:i4>6029432</vt:i4>
      </vt:variant>
      <vt:variant>
        <vt:i4>6</vt:i4>
      </vt:variant>
      <vt:variant>
        <vt:i4>0</vt:i4>
      </vt:variant>
      <vt:variant>
        <vt:i4>5</vt:i4>
      </vt:variant>
      <vt:variant>
        <vt:lpwstr>mailto:s.omarkhanov@dsm.gov.kz</vt:lpwstr>
      </vt:variant>
      <vt:variant>
        <vt:lpwstr/>
      </vt:variant>
      <vt:variant>
        <vt:i4>7209053</vt:i4>
      </vt:variant>
      <vt:variant>
        <vt:i4>3</vt:i4>
      </vt:variant>
      <vt:variant>
        <vt:i4>0</vt:i4>
      </vt:variant>
      <vt:variant>
        <vt:i4>5</vt:i4>
      </vt:variant>
      <vt:variant>
        <vt:lpwstr>mailto:za.sarieva@dsm.gov.kz</vt:lpwstr>
      </vt:variant>
      <vt:variant>
        <vt:lpwstr/>
      </vt:variant>
      <vt:variant>
        <vt:i4>1703969</vt:i4>
      </vt:variant>
      <vt:variant>
        <vt:i4>0</vt:i4>
      </vt:variant>
      <vt:variant>
        <vt:i4>0</vt:i4>
      </vt:variant>
      <vt:variant>
        <vt:i4>5</vt:i4>
      </vt:variant>
      <vt:variant>
        <vt:lpwstr>mailto:a.zheksembekova@dsm.gov.kz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Генеральному директору</dc:title>
  <dc:subject/>
  <dc:creator>USER</dc:creator>
  <cp:keywords/>
  <dc:description/>
  <cp:lastModifiedBy>Sharbanu B. Abzhamiyeva</cp:lastModifiedBy>
  <cp:revision>13</cp:revision>
  <cp:lastPrinted>2021-12-30T05:36:00Z</cp:lastPrinted>
  <dcterms:created xsi:type="dcterms:W3CDTF">2022-01-11T09:58:00Z</dcterms:created>
  <dcterms:modified xsi:type="dcterms:W3CDTF">2022-03-04T08:47:00Z</dcterms:modified>
</cp:coreProperties>
</file>